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2F7AC" w14:textId="50DD1140" w:rsidR="0054655F" w:rsidRDefault="0054655F" w:rsidP="008D4617">
      <w:pPr>
        <w:spacing w:before="100" w:beforeAutospacing="1" w:after="100" w:afterAutospacing="1"/>
        <w:jc w:val="center"/>
      </w:pPr>
      <w:r>
        <w:rPr>
          <w:noProof/>
        </w:rPr>
        <w:drawing>
          <wp:inline distT="0" distB="0" distL="0" distR="0" wp14:anchorId="5572DB66" wp14:editId="06FDE7B4">
            <wp:extent cx="3048000" cy="1082431"/>
            <wp:effectExtent l="0" t="0" r="0" b="3810"/>
            <wp:docPr id="2087318119" name="Picture 1" descr="Engie Logo - PNG and Vector - Logo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ie Logo - PNG and Vector - Logo Downlo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6268" cy="1096021"/>
                    </a:xfrm>
                    <a:prstGeom prst="rect">
                      <a:avLst/>
                    </a:prstGeom>
                    <a:noFill/>
                    <a:ln>
                      <a:noFill/>
                    </a:ln>
                  </pic:spPr>
                </pic:pic>
              </a:graphicData>
            </a:graphic>
          </wp:inline>
        </w:drawing>
      </w:r>
    </w:p>
    <w:p w14:paraId="3717DE82" w14:textId="77777777" w:rsidR="00130A06" w:rsidRDefault="00130A06" w:rsidP="000452CF">
      <w:pPr>
        <w:spacing w:before="100" w:beforeAutospacing="1" w:after="100" w:afterAutospacing="1"/>
        <w:jc w:val="center"/>
        <w:rPr>
          <w:sz w:val="40"/>
          <w:szCs w:val="40"/>
        </w:rPr>
      </w:pPr>
    </w:p>
    <w:p w14:paraId="39B31D4B" w14:textId="1E59BA40" w:rsidR="00A77CCF" w:rsidRPr="003B1EFB" w:rsidRDefault="003B1EFB" w:rsidP="000452CF">
      <w:pPr>
        <w:spacing w:before="100" w:beforeAutospacing="1" w:after="100" w:afterAutospacing="1"/>
        <w:jc w:val="center"/>
        <w:rPr>
          <w:sz w:val="40"/>
          <w:szCs w:val="40"/>
        </w:rPr>
      </w:pPr>
      <w:r w:rsidRPr="003B1EFB">
        <w:rPr>
          <w:sz w:val="40"/>
          <w:szCs w:val="40"/>
        </w:rPr>
        <w:t>2024 Wind &amp; Solar Request for Offers</w:t>
      </w:r>
    </w:p>
    <w:p w14:paraId="33F2564B" w14:textId="60E9125B" w:rsidR="00ED73C8" w:rsidRDefault="00226143" w:rsidP="00226143">
      <w:pPr>
        <w:jc w:val="center"/>
      </w:pPr>
      <w:r>
        <w:t xml:space="preserve">Issuance Date: </w:t>
      </w:r>
      <w:r w:rsidR="00EC4E9F">
        <w:t>2/</w:t>
      </w:r>
      <w:r w:rsidR="00880BC5">
        <w:t>2</w:t>
      </w:r>
      <w:r w:rsidR="005C63EF">
        <w:t>2</w:t>
      </w:r>
      <w:r w:rsidR="00EC4E9F">
        <w:t>/2024</w:t>
      </w:r>
    </w:p>
    <w:p w14:paraId="3B4BD23D" w14:textId="3CABD379" w:rsidR="00EC4E9F" w:rsidRDefault="00EC4E9F" w:rsidP="00226143">
      <w:pPr>
        <w:jc w:val="center"/>
      </w:pPr>
      <w:r>
        <w:t>Response Deadline: 3/</w:t>
      </w:r>
      <w:r w:rsidR="00880BC5">
        <w:t>13</w:t>
      </w:r>
      <w:r>
        <w:t>/2024</w:t>
      </w:r>
      <w:r>
        <w:tab/>
      </w:r>
    </w:p>
    <w:p w14:paraId="21D4185D" w14:textId="77777777" w:rsidR="008D4617" w:rsidRDefault="008D4617"/>
    <w:p w14:paraId="7A36DC53" w14:textId="7827437E" w:rsidR="008D4617" w:rsidRDefault="008D4617" w:rsidP="008D4617">
      <w:pPr>
        <w:spacing w:line="259" w:lineRule="auto"/>
      </w:pPr>
      <w:r>
        <w:t>E</w:t>
      </w:r>
      <w:r w:rsidR="00A05199">
        <w:t>ngie Energy Marketing NA, Inc. (EEMNA)</w:t>
      </w:r>
      <w:r>
        <w:t xml:space="preserve"> is soliciting offtake offers for new and operational solar and wind projects located in PJM and ERCOT. EEMNA is seeking offers that meet the following criteria: </w:t>
      </w:r>
    </w:p>
    <w:p w14:paraId="456854FA" w14:textId="77777777" w:rsidR="0079149F" w:rsidRDefault="0079149F" w:rsidP="008D4617">
      <w:pPr>
        <w:spacing w:line="259" w:lineRule="auto"/>
      </w:pPr>
    </w:p>
    <w:p w14:paraId="25AF50AB" w14:textId="135D9F0B" w:rsidR="008D4617" w:rsidRDefault="008D4617" w:rsidP="008D4617">
      <w:pPr>
        <w:pStyle w:val="ListParagraph"/>
        <w:numPr>
          <w:ilvl w:val="0"/>
          <w:numId w:val="2"/>
        </w:numPr>
        <w:spacing w:line="240" w:lineRule="auto"/>
      </w:pPr>
      <w:r w:rsidRPr="00457FDD">
        <w:rPr>
          <w:b/>
          <w:bCs/>
        </w:rPr>
        <w:t>Project Type</w:t>
      </w:r>
      <w:r>
        <w:t xml:space="preserve">: </w:t>
      </w:r>
      <w:r w:rsidR="00AE1B58">
        <w:t>Wind or Solar</w:t>
      </w:r>
      <w:r>
        <w:t xml:space="preserve"> </w:t>
      </w:r>
    </w:p>
    <w:p w14:paraId="4306DD38" w14:textId="77777777" w:rsidR="0093535F" w:rsidRDefault="008D4617" w:rsidP="008D4617">
      <w:pPr>
        <w:pStyle w:val="ListParagraph"/>
        <w:numPr>
          <w:ilvl w:val="0"/>
          <w:numId w:val="2"/>
        </w:numPr>
        <w:spacing w:line="240" w:lineRule="auto"/>
      </w:pPr>
      <w:r w:rsidRPr="00457FDD">
        <w:rPr>
          <w:b/>
          <w:bCs/>
        </w:rPr>
        <w:t>Market</w:t>
      </w:r>
      <w:r w:rsidR="0093535F">
        <w:rPr>
          <w:b/>
          <w:bCs/>
        </w:rPr>
        <w:t>s</w:t>
      </w:r>
      <w:r>
        <w:t>:</w:t>
      </w:r>
    </w:p>
    <w:p w14:paraId="51B674FB" w14:textId="173BB94A" w:rsidR="008D4617" w:rsidRDefault="00391F9F" w:rsidP="0093535F">
      <w:pPr>
        <w:pStyle w:val="ListParagraph"/>
        <w:numPr>
          <w:ilvl w:val="1"/>
          <w:numId w:val="2"/>
        </w:numPr>
        <w:spacing w:line="240" w:lineRule="auto"/>
      </w:pPr>
      <w:r>
        <w:t xml:space="preserve">Wind or Solar: </w:t>
      </w:r>
      <w:r w:rsidR="008D4617">
        <w:t>PJM (West/AD/NI) &amp; ERCOT (North/Houston/South)</w:t>
      </w:r>
    </w:p>
    <w:p w14:paraId="705F32C5" w14:textId="2E7B2DE8" w:rsidR="00391F9F" w:rsidRDefault="0041061A" w:rsidP="0093535F">
      <w:pPr>
        <w:pStyle w:val="ListParagraph"/>
        <w:numPr>
          <w:ilvl w:val="1"/>
          <w:numId w:val="2"/>
        </w:numPr>
        <w:spacing w:line="240" w:lineRule="auto"/>
      </w:pPr>
      <w:r>
        <w:t>Wind Only: ERCOT West</w:t>
      </w:r>
    </w:p>
    <w:p w14:paraId="5FB29840" w14:textId="01B3E2DA" w:rsidR="008D4617" w:rsidRDefault="0041061A" w:rsidP="008D4617">
      <w:pPr>
        <w:pStyle w:val="ListParagraph"/>
        <w:numPr>
          <w:ilvl w:val="0"/>
          <w:numId w:val="2"/>
        </w:numPr>
        <w:spacing w:line="240" w:lineRule="auto"/>
      </w:pPr>
      <w:r>
        <w:rPr>
          <w:b/>
          <w:bCs/>
        </w:rPr>
        <w:t>Nameplate Capacity Dedicated to Transaction</w:t>
      </w:r>
      <w:r w:rsidR="008D4617">
        <w:t>: 50-200MW</w:t>
      </w:r>
    </w:p>
    <w:p w14:paraId="6187ABA3" w14:textId="77777777" w:rsidR="008D4617" w:rsidRDefault="008D4617" w:rsidP="008D4617">
      <w:pPr>
        <w:pStyle w:val="ListParagraph"/>
        <w:numPr>
          <w:ilvl w:val="0"/>
          <w:numId w:val="2"/>
        </w:numPr>
        <w:spacing w:line="240" w:lineRule="auto"/>
      </w:pPr>
      <w:r w:rsidRPr="00457FDD">
        <w:rPr>
          <w:b/>
          <w:bCs/>
        </w:rPr>
        <w:t>Project Status</w:t>
      </w:r>
      <w:r>
        <w:t>: Operational or New Build</w:t>
      </w:r>
    </w:p>
    <w:p w14:paraId="2CD064A2" w14:textId="77777777" w:rsidR="008D4617" w:rsidRDefault="008D4617" w:rsidP="008D4617">
      <w:pPr>
        <w:pStyle w:val="ListParagraph"/>
        <w:numPr>
          <w:ilvl w:val="0"/>
          <w:numId w:val="2"/>
        </w:numPr>
        <w:spacing w:line="240" w:lineRule="auto"/>
      </w:pPr>
      <w:r w:rsidRPr="00457FDD">
        <w:rPr>
          <w:b/>
          <w:bCs/>
        </w:rPr>
        <w:t>Start Date</w:t>
      </w:r>
      <w:r>
        <w:t>: 2024-2026</w:t>
      </w:r>
    </w:p>
    <w:p w14:paraId="51B15B37" w14:textId="77777777" w:rsidR="008D4617" w:rsidRDefault="008D4617" w:rsidP="008D4617">
      <w:pPr>
        <w:pStyle w:val="ListParagraph"/>
        <w:numPr>
          <w:ilvl w:val="0"/>
          <w:numId w:val="2"/>
        </w:numPr>
        <w:spacing w:line="240" w:lineRule="auto"/>
      </w:pPr>
      <w:r w:rsidRPr="00457FDD">
        <w:rPr>
          <w:b/>
          <w:bCs/>
        </w:rPr>
        <w:t>Term</w:t>
      </w:r>
      <w:r>
        <w:t>: 3-12 Years</w:t>
      </w:r>
    </w:p>
    <w:p w14:paraId="2E240400" w14:textId="18050F64" w:rsidR="000452CF" w:rsidRDefault="000452CF" w:rsidP="008D4617">
      <w:pPr>
        <w:pStyle w:val="ListParagraph"/>
        <w:numPr>
          <w:ilvl w:val="0"/>
          <w:numId w:val="2"/>
        </w:numPr>
        <w:spacing w:line="240" w:lineRule="auto"/>
      </w:pPr>
      <w:r>
        <w:rPr>
          <w:b/>
          <w:bCs/>
        </w:rPr>
        <w:t>Deal Type</w:t>
      </w:r>
      <w:r w:rsidRPr="000452CF">
        <w:t>:</w:t>
      </w:r>
      <w:r>
        <w:t xml:space="preserve"> Physical or Fin</w:t>
      </w:r>
      <w:r w:rsidR="0049246A">
        <w:t xml:space="preserve">ancial </w:t>
      </w:r>
    </w:p>
    <w:p w14:paraId="26C7D9F9" w14:textId="3777F3D4" w:rsidR="004C0971" w:rsidRPr="00FD2E71" w:rsidRDefault="008D4617" w:rsidP="0098091A">
      <w:pPr>
        <w:pStyle w:val="ListParagraph"/>
        <w:numPr>
          <w:ilvl w:val="0"/>
          <w:numId w:val="2"/>
        </w:numPr>
        <w:spacing w:line="240" w:lineRule="auto"/>
        <w:rPr>
          <w:u w:val="single"/>
        </w:rPr>
      </w:pPr>
      <w:r w:rsidRPr="00FD2E71">
        <w:rPr>
          <w:b/>
          <w:bCs/>
        </w:rPr>
        <w:t>Product</w:t>
      </w:r>
      <w:r>
        <w:t>: A</w:t>
      </w:r>
      <w:r w:rsidR="00C400CB">
        <w:t>s</w:t>
      </w:r>
      <w:r>
        <w:t>-Produced, Fixed Shape, open to other structures</w:t>
      </w:r>
    </w:p>
    <w:p w14:paraId="7E7538E2" w14:textId="2B93D406" w:rsidR="00FD2E71" w:rsidRPr="00390916" w:rsidRDefault="00FD2E71" w:rsidP="0098091A">
      <w:pPr>
        <w:pStyle w:val="ListParagraph"/>
        <w:numPr>
          <w:ilvl w:val="0"/>
          <w:numId w:val="2"/>
        </w:numPr>
        <w:spacing w:line="240" w:lineRule="auto"/>
        <w:rPr>
          <w:u w:val="single"/>
        </w:rPr>
      </w:pPr>
      <w:r>
        <w:rPr>
          <w:b/>
          <w:bCs/>
        </w:rPr>
        <w:t>Transaction Document</w:t>
      </w:r>
      <w:r>
        <w:t xml:space="preserve">: </w:t>
      </w:r>
      <w:r w:rsidR="00390916">
        <w:t xml:space="preserve">2002 ISDA Master Agreement, with a Credit Support Annex, a Power Annex, REC Annex and one or more confirmations reflecting the transaction. </w:t>
      </w:r>
    </w:p>
    <w:p w14:paraId="7DC620A5" w14:textId="77777777" w:rsidR="00390916" w:rsidRPr="00FD2E71" w:rsidRDefault="00390916" w:rsidP="00390916">
      <w:pPr>
        <w:pStyle w:val="ListParagraph"/>
        <w:spacing w:line="240" w:lineRule="auto"/>
        <w:rPr>
          <w:u w:val="single"/>
        </w:rPr>
      </w:pPr>
    </w:p>
    <w:p w14:paraId="409863BD" w14:textId="6093F26B" w:rsidR="00481D41" w:rsidRDefault="00C2352A" w:rsidP="00481D41">
      <w:pPr>
        <w:rPr>
          <w:u w:val="single"/>
        </w:rPr>
      </w:pPr>
      <w:r w:rsidRPr="00C2352A">
        <w:rPr>
          <w:u w:val="single"/>
        </w:rPr>
        <w:t>Submission of Offers</w:t>
      </w:r>
    </w:p>
    <w:p w14:paraId="30175ACE" w14:textId="48FFCD65" w:rsidR="00C2352A" w:rsidRDefault="00670343" w:rsidP="00481D41">
      <w:r>
        <w:t xml:space="preserve">Please complete </w:t>
      </w:r>
      <w:r w:rsidR="0033067F">
        <w:t xml:space="preserve">(1) </w:t>
      </w:r>
      <w:r>
        <w:t>the attached offer form</w:t>
      </w:r>
      <w:r w:rsidR="00E6263B">
        <w:t xml:space="preserve"> which includes developer and project information, pricing proposals, and 12x24 schedule</w:t>
      </w:r>
      <w:r w:rsidR="00D037FE">
        <w:t xml:space="preserve">, and (2) </w:t>
      </w:r>
      <w:r w:rsidR="001B37DE">
        <w:t>an executed counterpart of the attached Confidentiality Agreement.</w:t>
      </w:r>
      <w:r w:rsidR="006D743D">
        <w:t xml:space="preserve"> The deadline for submitting offers is March </w:t>
      </w:r>
      <w:r w:rsidR="00FC6DCB">
        <w:t>1</w:t>
      </w:r>
      <w:r w:rsidR="00375919">
        <w:t>3</w:t>
      </w:r>
      <w:r w:rsidR="006D743D" w:rsidRPr="006D743D">
        <w:rPr>
          <w:vertAlign w:val="superscript"/>
        </w:rPr>
        <w:t>th</w:t>
      </w:r>
      <w:r w:rsidR="006D743D">
        <w:t xml:space="preserve"> at 5PM CT</w:t>
      </w:r>
      <w:r w:rsidR="001F6C70">
        <w:t>.</w:t>
      </w:r>
      <w:r w:rsidR="00361676">
        <w:t xml:space="preserve"> </w:t>
      </w:r>
      <w:r w:rsidR="00E21F01">
        <w:t xml:space="preserve">Responses are immediately welcome and will be evaluated on a rolling basis through the deadline. </w:t>
      </w:r>
      <w:r w:rsidR="00122CE7">
        <w:t xml:space="preserve">Submissions and all questions regarding this RFO should be directed to </w:t>
      </w:r>
      <w:hyperlink r:id="rId6" w:history="1">
        <w:r w:rsidR="004C0971" w:rsidRPr="00C30F70">
          <w:rPr>
            <w:rStyle w:val="Hyperlink"/>
          </w:rPr>
          <w:t>nathan.adams@engie.com</w:t>
        </w:r>
      </w:hyperlink>
      <w:r w:rsidR="004C0971">
        <w:t xml:space="preserve">. </w:t>
      </w:r>
    </w:p>
    <w:p w14:paraId="0BB797E9" w14:textId="77777777" w:rsidR="00913683" w:rsidRDefault="00913683" w:rsidP="00481D41"/>
    <w:p w14:paraId="33BBAB27" w14:textId="77777777" w:rsidR="004C0971" w:rsidRDefault="004C0971" w:rsidP="00481D41"/>
    <w:p w14:paraId="50158FA5" w14:textId="3B72C6C1" w:rsidR="005A0197" w:rsidRPr="003F2253" w:rsidRDefault="008A074C">
      <w:pPr>
        <w:rPr>
          <w:sz w:val="20"/>
          <w:szCs w:val="20"/>
        </w:rPr>
      </w:pPr>
      <w:r w:rsidRPr="00630BD7">
        <w:rPr>
          <w:b/>
          <w:bCs/>
        </w:rPr>
        <w:t>Disclaimer</w:t>
      </w:r>
      <w:r>
        <w:t xml:space="preserve">: </w:t>
      </w:r>
      <w:r w:rsidR="007B2931" w:rsidRPr="00E32284">
        <w:rPr>
          <w:sz w:val="20"/>
          <w:szCs w:val="20"/>
        </w:rPr>
        <w:t>This document does not constitute an offer or commitment by any person and is without legal effect.  Any written or oral communications not ultimately included in a definitive agreement may not be relied upon by any person and will not create any obligation on the part of any person, and each party shall, in its sole discretion, determine whether to enter into any definitive agreement.  Further, this document and any related materials or discussions do not constitute any form of advice, recommendation, or arrangement by EEMNA or any other person or entity.  EEMNA reserves the right to reject any offer or to cease discussions related to an offer at any time and for any reason until such time as a definitive agreement is executed.</w:t>
      </w:r>
    </w:p>
    <w:sectPr w:rsidR="005A0197" w:rsidRPr="003F2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222A"/>
    <w:multiLevelType w:val="hybridMultilevel"/>
    <w:tmpl w:val="E0688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80CD4"/>
    <w:multiLevelType w:val="multilevel"/>
    <w:tmpl w:val="CB10D3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5F7237"/>
    <w:multiLevelType w:val="hybridMultilevel"/>
    <w:tmpl w:val="0F50F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27221"/>
    <w:multiLevelType w:val="hybridMultilevel"/>
    <w:tmpl w:val="4484F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EF71CE"/>
    <w:multiLevelType w:val="hybridMultilevel"/>
    <w:tmpl w:val="086E9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9C5A34"/>
    <w:multiLevelType w:val="hybridMultilevel"/>
    <w:tmpl w:val="8CAC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0029295">
    <w:abstractNumId w:val="1"/>
  </w:num>
  <w:num w:numId="2" w16cid:durableId="887885005">
    <w:abstractNumId w:val="2"/>
  </w:num>
  <w:num w:numId="3" w16cid:durableId="586614529">
    <w:abstractNumId w:val="0"/>
  </w:num>
  <w:num w:numId="4" w16cid:durableId="1593513628">
    <w:abstractNumId w:val="4"/>
  </w:num>
  <w:num w:numId="5" w16cid:durableId="1831173939">
    <w:abstractNumId w:val="3"/>
  </w:num>
  <w:num w:numId="6" w16cid:durableId="19008242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948"/>
    <w:rsid w:val="00033F07"/>
    <w:rsid w:val="000452CF"/>
    <w:rsid w:val="000A72DE"/>
    <w:rsid w:val="000B5D36"/>
    <w:rsid w:val="000D49AF"/>
    <w:rsid w:val="00106F3E"/>
    <w:rsid w:val="00122CE7"/>
    <w:rsid w:val="00130A06"/>
    <w:rsid w:val="00193C28"/>
    <w:rsid w:val="001B37DE"/>
    <w:rsid w:val="001F6C70"/>
    <w:rsid w:val="00222412"/>
    <w:rsid w:val="00226143"/>
    <w:rsid w:val="00234B11"/>
    <w:rsid w:val="002614C7"/>
    <w:rsid w:val="00287CA4"/>
    <w:rsid w:val="002A5D0D"/>
    <w:rsid w:val="002E3302"/>
    <w:rsid w:val="002F7BC2"/>
    <w:rsid w:val="0033067F"/>
    <w:rsid w:val="0033713C"/>
    <w:rsid w:val="00361676"/>
    <w:rsid w:val="00375919"/>
    <w:rsid w:val="00376BF9"/>
    <w:rsid w:val="00383ABB"/>
    <w:rsid w:val="00390916"/>
    <w:rsid w:val="00391F9F"/>
    <w:rsid w:val="0039363A"/>
    <w:rsid w:val="00393F71"/>
    <w:rsid w:val="003B1EFB"/>
    <w:rsid w:val="003C2655"/>
    <w:rsid w:val="003C328D"/>
    <w:rsid w:val="003E0B4F"/>
    <w:rsid w:val="003F2253"/>
    <w:rsid w:val="0041061A"/>
    <w:rsid w:val="00422E8F"/>
    <w:rsid w:val="004747BC"/>
    <w:rsid w:val="00481D41"/>
    <w:rsid w:val="0049246A"/>
    <w:rsid w:val="0049514F"/>
    <w:rsid w:val="004C0971"/>
    <w:rsid w:val="004F0914"/>
    <w:rsid w:val="0054655F"/>
    <w:rsid w:val="00552455"/>
    <w:rsid w:val="00553FC2"/>
    <w:rsid w:val="005A0197"/>
    <w:rsid w:val="005C0555"/>
    <w:rsid w:val="005C0E87"/>
    <w:rsid w:val="005C63EF"/>
    <w:rsid w:val="005D0582"/>
    <w:rsid w:val="005D0F3A"/>
    <w:rsid w:val="005D58B3"/>
    <w:rsid w:val="00630BD7"/>
    <w:rsid w:val="0064417B"/>
    <w:rsid w:val="00645165"/>
    <w:rsid w:val="00670343"/>
    <w:rsid w:val="006756AA"/>
    <w:rsid w:val="006A1C2C"/>
    <w:rsid w:val="006D2FE9"/>
    <w:rsid w:val="006D743D"/>
    <w:rsid w:val="006E494C"/>
    <w:rsid w:val="0075579B"/>
    <w:rsid w:val="0079149F"/>
    <w:rsid w:val="007A5220"/>
    <w:rsid w:val="007B2931"/>
    <w:rsid w:val="007F683E"/>
    <w:rsid w:val="00840D51"/>
    <w:rsid w:val="00877965"/>
    <w:rsid w:val="00880BC5"/>
    <w:rsid w:val="008A074C"/>
    <w:rsid w:val="008C7CD4"/>
    <w:rsid w:val="008D1E93"/>
    <w:rsid w:val="008D4617"/>
    <w:rsid w:val="008F1926"/>
    <w:rsid w:val="00913683"/>
    <w:rsid w:val="0093535F"/>
    <w:rsid w:val="009614B3"/>
    <w:rsid w:val="009747D5"/>
    <w:rsid w:val="0097648F"/>
    <w:rsid w:val="00985236"/>
    <w:rsid w:val="00995BE2"/>
    <w:rsid w:val="009C2E47"/>
    <w:rsid w:val="00A013AD"/>
    <w:rsid w:val="00A05199"/>
    <w:rsid w:val="00A375D6"/>
    <w:rsid w:val="00A51C1F"/>
    <w:rsid w:val="00A77CCF"/>
    <w:rsid w:val="00AB4C1C"/>
    <w:rsid w:val="00AE1B58"/>
    <w:rsid w:val="00AF3744"/>
    <w:rsid w:val="00B1470C"/>
    <w:rsid w:val="00B30E31"/>
    <w:rsid w:val="00B66F7B"/>
    <w:rsid w:val="00B861AA"/>
    <w:rsid w:val="00B95F1D"/>
    <w:rsid w:val="00BD6309"/>
    <w:rsid w:val="00BE36B7"/>
    <w:rsid w:val="00BF5443"/>
    <w:rsid w:val="00C162BA"/>
    <w:rsid w:val="00C2352A"/>
    <w:rsid w:val="00C400CB"/>
    <w:rsid w:val="00C72883"/>
    <w:rsid w:val="00C81227"/>
    <w:rsid w:val="00CE7D89"/>
    <w:rsid w:val="00CF37E5"/>
    <w:rsid w:val="00D037FE"/>
    <w:rsid w:val="00D222F4"/>
    <w:rsid w:val="00D226E5"/>
    <w:rsid w:val="00D34ED5"/>
    <w:rsid w:val="00D64F9C"/>
    <w:rsid w:val="00DF1CBB"/>
    <w:rsid w:val="00E21F01"/>
    <w:rsid w:val="00E32284"/>
    <w:rsid w:val="00E44489"/>
    <w:rsid w:val="00E516FC"/>
    <w:rsid w:val="00E5524D"/>
    <w:rsid w:val="00E6263B"/>
    <w:rsid w:val="00E67DE7"/>
    <w:rsid w:val="00E76560"/>
    <w:rsid w:val="00E97B88"/>
    <w:rsid w:val="00EC4E9F"/>
    <w:rsid w:val="00ED73C8"/>
    <w:rsid w:val="00F148C9"/>
    <w:rsid w:val="00F50948"/>
    <w:rsid w:val="00F632C6"/>
    <w:rsid w:val="00F63710"/>
    <w:rsid w:val="00F853B1"/>
    <w:rsid w:val="00F93BE0"/>
    <w:rsid w:val="00F958A1"/>
    <w:rsid w:val="00FB7C77"/>
    <w:rsid w:val="00FC6DCB"/>
    <w:rsid w:val="00FC7D84"/>
    <w:rsid w:val="00FD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E28C"/>
  <w15:docId w15:val="{BD86CAF1-EFDC-432B-8924-F8216E31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948"/>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948"/>
    <w:rPr>
      <w:color w:val="0563C1"/>
      <w:u w:val="single"/>
    </w:rPr>
  </w:style>
  <w:style w:type="paragraph" w:styleId="ListParagraph">
    <w:name w:val="List Paragraph"/>
    <w:basedOn w:val="Normal"/>
    <w:uiPriority w:val="34"/>
    <w:qFormat/>
    <w:rsid w:val="008D4617"/>
    <w:pPr>
      <w:spacing w:after="160" w:line="259" w:lineRule="auto"/>
      <w:ind w:left="720"/>
      <w:contextualSpacing/>
    </w:pPr>
    <w:rPr>
      <w:rFonts w:asciiTheme="minorHAnsi" w:hAnsiTheme="minorHAnsi" w:cstheme="minorBidi"/>
      <w:kern w:val="2"/>
    </w:rPr>
  </w:style>
  <w:style w:type="character" w:styleId="UnresolvedMention">
    <w:name w:val="Unresolved Mention"/>
    <w:basedOn w:val="DefaultParagraphFont"/>
    <w:uiPriority w:val="99"/>
    <w:semiHidden/>
    <w:unhideWhenUsed/>
    <w:rsid w:val="00106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37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han.adams@engi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135c4ba-2280-41f8-be7d-6f21d368baa3}" enabled="1" method="Standard" siteId="{24139d14-c62c-4c47-8bdd-ce71ea1d50cf}"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Nathan (ENGIE North America)</dc:creator>
  <cp:keywords/>
  <dc:description/>
  <cp:lastModifiedBy>ADAMS Nathan (ENGIE North America)</cp:lastModifiedBy>
  <cp:revision>36</cp:revision>
  <dcterms:created xsi:type="dcterms:W3CDTF">2024-02-14T15:44:00Z</dcterms:created>
  <dcterms:modified xsi:type="dcterms:W3CDTF">2024-02-22T04:43:00Z</dcterms:modified>
</cp:coreProperties>
</file>