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4489" w14:textId="67C7CE2C" w:rsidR="005566FB" w:rsidRPr="008814E7" w:rsidRDefault="00E42E6B" w:rsidP="0023394B">
      <w:pPr>
        <w:jc w:val="center"/>
        <w:rPr>
          <w:rFonts w:ascii="Arial" w:hAnsi="Arial" w:cs="Arial"/>
          <w:b/>
          <w:sz w:val="28"/>
          <w:szCs w:val="28"/>
        </w:rPr>
      </w:pPr>
      <w:r w:rsidRPr="008814E7">
        <w:rPr>
          <w:rFonts w:ascii="Arial" w:hAnsi="Arial" w:cs="Arial"/>
          <w:b/>
          <w:sz w:val="28"/>
          <w:szCs w:val="28"/>
        </w:rPr>
        <w:t xml:space="preserve">On Behalf of </w:t>
      </w:r>
      <w:r w:rsidR="00107716" w:rsidRPr="008814E7">
        <w:rPr>
          <w:rFonts w:ascii="Arial" w:hAnsi="Arial" w:cs="Arial"/>
          <w:b/>
          <w:sz w:val="28"/>
          <w:szCs w:val="28"/>
        </w:rPr>
        <w:t>the</w:t>
      </w:r>
      <w:r w:rsidR="00D46C7B" w:rsidRPr="008814E7">
        <w:rPr>
          <w:rFonts w:ascii="Arial" w:hAnsi="Arial" w:cs="Arial"/>
          <w:b/>
          <w:sz w:val="28"/>
          <w:szCs w:val="28"/>
        </w:rPr>
        <w:t xml:space="preserve"> United States</w:t>
      </w:r>
      <w:r w:rsidR="00107716" w:rsidRPr="008814E7">
        <w:rPr>
          <w:rFonts w:ascii="Arial" w:hAnsi="Arial" w:cs="Arial"/>
          <w:b/>
          <w:sz w:val="28"/>
          <w:szCs w:val="28"/>
        </w:rPr>
        <w:t xml:space="preserve"> Department of Air Force </w:t>
      </w:r>
    </w:p>
    <w:p w14:paraId="64DEEFC5" w14:textId="77777777" w:rsidR="00E42E6B" w:rsidRPr="008814E7" w:rsidRDefault="00107716" w:rsidP="0023394B">
      <w:pPr>
        <w:jc w:val="center"/>
        <w:rPr>
          <w:rFonts w:ascii="Arial" w:hAnsi="Arial" w:cs="Arial"/>
          <w:b/>
          <w:sz w:val="28"/>
          <w:szCs w:val="28"/>
        </w:rPr>
      </w:pPr>
      <w:r w:rsidRPr="008814E7">
        <w:rPr>
          <w:rFonts w:ascii="Arial" w:hAnsi="Arial" w:cs="Arial"/>
          <w:b/>
          <w:sz w:val="28"/>
          <w:szCs w:val="28"/>
        </w:rPr>
        <w:t xml:space="preserve">for </w:t>
      </w:r>
      <w:r w:rsidR="00E42E6B" w:rsidRPr="008814E7">
        <w:rPr>
          <w:rFonts w:ascii="Arial" w:hAnsi="Arial" w:cs="Arial"/>
          <w:b/>
          <w:sz w:val="28"/>
          <w:szCs w:val="28"/>
        </w:rPr>
        <w:t>Ellsworth Air Force Base, South Dakota</w:t>
      </w:r>
    </w:p>
    <w:p w14:paraId="57A134A7" w14:textId="4D968ED2" w:rsidR="00A67946" w:rsidRPr="008814E7" w:rsidRDefault="00EC1C1C" w:rsidP="00A32FA2">
      <w:pPr>
        <w:jc w:val="center"/>
        <w:rPr>
          <w:rFonts w:ascii="Arial" w:hAnsi="Arial" w:cs="Arial"/>
          <w:b/>
          <w:sz w:val="28"/>
          <w:szCs w:val="28"/>
        </w:rPr>
      </w:pPr>
      <w:r>
        <w:rPr>
          <w:rFonts w:ascii="Arial" w:hAnsi="Arial" w:cs="Arial"/>
          <w:b/>
          <w:sz w:val="28"/>
          <w:szCs w:val="28"/>
        </w:rPr>
        <w:t>January</w:t>
      </w:r>
      <w:r w:rsidR="003F1A9B" w:rsidRPr="008814E7">
        <w:rPr>
          <w:rFonts w:ascii="Arial" w:hAnsi="Arial" w:cs="Arial"/>
          <w:b/>
          <w:sz w:val="28"/>
          <w:szCs w:val="28"/>
        </w:rPr>
        <w:t xml:space="preserve"> </w:t>
      </w:r>
      <w:r>
        <w:rPr>
          <w:rFonts w:ascii="Arial" w:hAnsi="Arial" w:cs="Arial"/>
          <w:b/>
          <w:sz w:val="28"/>
          <w:szCs w:val="28"/>
        </w:rPr>
        <w:t>23</w:t>
      </w:r>
      <w:r w:rsidR="00A32FA2" w:rsidRPr="008814E7">
        <w:rPr>
          <w:rFonts w:ascii="Arial" w:hAnsi="Arial" w:cs="Arial"/>
          <w:b/>
          <w:sz w:val="28"/>
          <w:szCs w:val="28"/>
        </w:rPr>
        <w:t>, 20</w:t>
      </w:r>
      <w:r w:rsidR="00617B61" w:rsidRPr="008814E7">
        <w:rPr>
          <w:rFonts w:ascii="Arial" w:hAnsi="Arial" w:cs="Arial"/>
          <w:b/>
          <w:sz w:val="28"/>
          <w:szCs w:val="28"/>
        </w:rPr>
        <w:t>2</w:t>
      </w:r>
      <w:r>
        <w:rPr>
          <w:rFonts w:ascii="Arial" w:hAnsi="Arial" w:cs="Arial"/>
          <w:b/>
          <w:sz w:val="28"/>
          <w:szCs w:val="28"/>
        </w:rPr>
        <w:t>3</w:t>
      </w:r>
      <w:r w:rsidR="00DF473F" w:rsidRPr="008814E7">
        <w:rPr>
          <w:rFonts w:ascii="Arial" w:hAnsi="Arial" w:cs="Arial"/>
          <w:b/>
          <w:sz w:val="28"/>
          <w:szCs w:val="28"/>
        </w:rPr>
        <w:t xml:space="preserve"> </w:t>
      </w:r>
    </w:p>
    <w:p w14:paraId="5E6DCD92" w14:textId="77777777" w:rsidR="00AB39B0" w:rsidRPr="008814E7" w:rsidRDefault="00AB39B0">
      <w:pPr>
        <w:rPr>
          <w:rFonts w:ascii="Arial" w:hAnsi="Arial" w:cs="Arial"/>
          <w:b/>
          <w:sz w:val="28"/>
          <w:szCs w:val="28"/>
        </w:rPr>
      </w:pPr>
    </w:p>
    <w:p w14:paraId="35745140" w14:textId="77777777" w:rsidR="00A67946" w:rsidRPr="008814E7" w:rsidRDefault="00A67946" w:rsidP="005E2086">
      <w:pPr>
        <w:rPr>
          <w:rFonts w:ascii="Arial" w:hAnsi="Arial" w:cs="Arial"/>
          <w:b/>
          <w:iCs/>
          <w:sz w:val="28"/>
          <w:szCs w:val="28"/>
        </w:rPr>
      </w:pPr>
      <w:r w:rsidRPr="008814E7">
        <w:rPr>
          <w:rFonts w:ascii="Arial" w:hAnsi="Arial" w:cs="Arial"/>
          <w:b/>
          <w:iCs/>
          <w:sz w:val="28"/>
          <w:szCs w:val="28"/>
        </w:rPr>
        <w:t>Introduction</w:t>
      </w:r>
      <w:bookmarkStart w:id="0" w:name="OpenAt"/>
      <w:bookmarkEnd w:id="0"/>
    </w:p>
    <w:p w14:paraId="4A5DDDB7" w14:textId="77777777" w:rsidR="00A67946" w:rsidRPr="008814E7" w:rsidRDefault="00A67946">
      <w:pPr>
        <w:rPr>
          <w:rFonts w:ascii="Arial" w:hAnsi="Arial" w:cs="Arial"/>
          <w:sz w:val="24"/>
          <w:szCs w:val="24"/>
        </w:rPr>
      </w:pPr>
    </w:p>
    <w:p w14:paraId="1596D5B3" w14:textId="0D22C555" w:rsidR="00662886" w:rsidRDefault="005566FB" w:rsidP="001366C0">
      <w:pPr>
        <w:rPr>
          <w:rFonts w:ascii="Arial" w:hAnsi="Arial" w:cs="Arial"/>
          <w:color w:val="000000" w:themeColor="text1"/>
          <w:sz w:val="24"/>
          <w:szCs w:val="24"/>
        </w:rPr>
      </w:pPr>
      <w:r w:rsidRPr="008814E7">
        <w:rPr>
          <w:rFonts w:ascii="Arial" w:hAnsi="Arial" w:cs="Arial"/>
          <w:color w:val="000000" w:themeColor="text1"/>
          <w:sz w:val="24"/>
          <w:szCs w:val="24"/>
        </w:rPr>
        <w:t>Western Area Power Administration - Upper Great Plains Customer Service Region</w:t>
      </w:r>
      <w:r w:rsidR="00E97A77" w:rsidRPr="008814E7">
        <w:rPr>
          <w:rFonts w:ascii="Arial" w:hAnsi="Arial" w:cs="Arial"/>
          <w:color w:val="000000" w:themeColor="text1"/>
          <w:sz w:val="24"/>
          <w:szCs w:val="24"/>
        </w:rPr>
        <w:t xml:space="preserve"> </w:t>
      </w:r>
      <w:r w:rsidRPr="008814E7">
        <w:rPr>
          <w:rFonts w:ascii="Arial" w:hAnsi="Arial" w:cs="Arial"/>
          <w:color w:val="000000" w:themeColor="text1"/>
          <w:sz w:val="24"/>
          <w:szCs w:val="24"/>
        </w:rPr>
        <w:t>(</w:t>
      </w:r>
      <w:r w:rsidR="00231276" w:rsidRPr="008814E7">
        <w:rPr>
          <w:rFonts w:ascii="Arial" w:hAnsi="Arial" w:cs="Arial"/>
          <w:color w:val="000000" w:themeColor="text1"/>
          <w:sz w:val="24"/>
          <w:szCs w:val="24"/>
        </w:rPr>
        <w:t>WAPA</w:t>
      </w:r>
      <w:r w:rsidRPr="008814E7">
        <w:rPr>
          <w:rFonts w:ascii="Arial" w:hAnsi="Arial" w:cs="Arial"/>
          <w:color w:val="000000" w:themeColor="text1"/>
          <w:sz w:val="24"/>
          <w:szCs w:val="24"/>
        </w:rPr>
        <w:t>)</w:t>
      </w:r>
      <w:r w:rsidR="00CE6EF2">
        <w:rPr>
          <w:rFonts w:ascii="Arial" w:hAnsi="Arial" w:cs="Arial"/>
          <w:color w:val="000000" w:themeColor="text1"/>
          <w:sz w:val="24"/>
          <w:szCs w:val="24"/>
        </w:rPr>
        <w:t xml:space="preserve"> </w:t>
      </w:r>
      <w:r w:rsidRPr="008814E7">
        <w:rPr>
          <w:rFonts w:ascii="Arial" w:hAnsi="Arial" w:cs="Arial"/>
          <w:color w:val="000000" w:themeColor="text1"/>
          <w:sz w:val="24"/>
          <w:szCs w:val="24"/>
        </w:rPr>
        <w:t>i</w:t>
      </w:r>
      <w:r w:rsidR="00A67946" w:rsidRPr="008814E7">
        <w:rPr>
          <w:rFonts w:ascii="Arial" w:hAnsi="Arial" w:cs="Arial"/>
          <w:color w:val="000000" w:themeColor="text1"/>
          <w:sz w:val="24"/>
          <w:szCs w:val="24"/>
        </w:rPr>
        <w:t xml:space="preserve">s </w:t>
      </w:r>
      <w:r w:rsidR="006C2AFC" w:rsidRPr="008814E7">
        <w:rPr>
          <w:rFonts w:ascii="Arial" w:hAnsi="Arial" w:cs="Arial"/>
          <w:color w:val="000000" w:themeColor="text1"/>
          <w:sz w:val="24"/>
          <w:szCs w:val="24"/>
        </w:rPr>
        <w:t xml:space="preserve">distributing </w:t>
      </w:r>
      <w:r w:rsidR="00A67946" w:rsidRPr="008814E7">
        <w:rPr>
          <w:rFonts w:ascii="Arial" w:hAnsi="Arial" w:cs="Arial"/>
          <w:color w:val="000000" w:themeColor="text1"/>
          <w:sz w:val="24"/>
          <w:szCs w:val="24"/>
        </w:rPr>
        <w:t>this Request for</w:t>
      </w:r>
      <w:r w:rsidR="00662886">
        <w:rPr>
          <w:rFonts w:ascii="Arial" w:hAnsi="Arial" w:cs="Arial"/>
          <w:color w:val="000000" w:themeColor="text1"/>
          <w:sz w:val="24"/>
          <w:szCs w:val="24"/>
        </w:rPr>
        <w:t xml:space="preserve"> </w:t>
      </w:r>
      <w:r w:rsidR="00AB1E64">
        <w:rPr>
          <w:rFonts w:ascii="Arial" w:hAnsi="Arial" w:cs="Arial"/>
          <w:color w:val="000000" w:themeColor="text1"/>
          <w:sz w:val="24"/>
          <w:szCs w:val="24"/>
        </w:rPr>
        <w:t>Indicative</w:t>
      </w:r>
      <w:r w:rsidR="00A67946" w:rsidRPr="008814E7">
        <w:rPr>
          <w:rFonts w:ascii="Arial" w:hAnsi="Arial" w:cs="Arial"/>
          <w:color w:val="000000" w:themeColor="text1"/>
          <w:sz w:val="24"/>
          <w:szCs w:val="24"/>
        </w:rPr>
        <w:t xml:space="preserve"> Proposal</w:t>
      </w:r>
      <w:r w:rsidR="00EF65E8" w:rsidRPr="008814E7">
        <w:rPr>
          <w:rFonts w:ascii="Arial" w:hAnsi="Arial" w:cs="Arial"/>
          <w:color w:val="000000" w:themeColor="text1"/>
          <w:sz w:val="24"/>
          <w:szCs w:val="24"/>
        </w:rPr>
        <w:t>s</w:t>
      </w:r>
      <w:r w:rsidR="00A67946" w:rsidRPr="008814E7">
        <w:rPr>
          <w:rFonts w:ascii="Arial" w:hAnsi="Arial" w:cs="Arial"/>
          <w:color w:val="000000" w:themeColor="text1"/>
          <w:sz w:val="24"/>
          <w:szCs w:val="24"/>
        </w:rPr>
        <w:t xml:space="preserve"> (RF</w:t>
      </w:r>
      <w:r w:rsidR="00662886">
        <w:rPr>
          <w:rFonts w:ascii="Arial" w:hAnsi="Arial" w:cs="Arial"/>
          <w:color w:val="000000" w:themeColor="text1"/>
          <w:sz w:val="24"/>
          <w:szCs w:val="24"/>
        </w:rPr>
        <w:t>I</w:t>
      </w:r>
      <w:r w:rsidR="00A67946" w:rsidRPr="008814E7">
        <w:rPr>
          <w:rFonts w:ascii="Arial" w:hAnsi="Arial" w:cs="Arial"/>
          <w:color w:val="000000" w:themeColor="text1"/>
          <w:sz w:val="24"/>
          <w:szCs w:val="24"/>
        </w:rPr>
        <w:t xml:space="preserve">P) to </w:t>
      </w:r>
      <w:r w:rsidR="00E97A77" w:rsidRPr="008814E7">
        <w:rPr>
          <w:rFonts w:ascii="Arial" w:hAnsi="Arial" w:cs="Arial"/>
          <w:color w:val="000000" w:themeColor="text1"/>
          <w:sz w:val="24"/>
          <w:szCs w:val="24"/>
        </w:rPr>
        <w:t xml:space="preserve">identify alternatives for </w:t>
      </w:r>
      <w:r w:rsidR="00B91559" w:rsidRPr="008814E7">
        <w:rPr>
          <w:rFonts w:ascii="Arial" w:hAnsi="Arial" w:cs="Arial"/>
          <w:color w:val="000000" w:themeColor="text1"/>
          <w:sz w:val="24"/>
          <w:szCs w:val="24"/>
        </w:rPr>
        <w:t xml:space="preserve">firm </w:t>
      </w:r>
      <w:r w:rsidR="009B1B0B" w:rsidRPr="008814E7">
        <w:rPr>
          <w:rFonts w:ascii="Arial" w:hAnsi="Arial" w:cs="Arial"/>
          <w:color w:val="000000" w:themeColor="text1"/>
          <w:sz w:val="24"/>
          <w:szCs w:val="24"/>
        </w:rPr>
        <w:t xml:space="preserve">capacity </w:t>
      </w:r>
      <w:r w:rsidR="00790892" w:rsidRPr="008814E7">
        <w:rPr>
          <w:rFonts w:ascii="Arial" w:hAnsi="Arial" w:cs="Arial"/>
          <w:color w:val="000000" w:themeColor="text1"/>
          <w:sz w:val="24"/>
          <w:szCs w:val="24"/>
        </w:rPr>
        <w:t xml:space="preserve">supply </w:t>
      </w:r>
      <w:r w:rsidR="00335D0D" w:rsidRPr="008814E7">
        <w:rPr>
          <w:rFonts w:ascii="Arial" w:hAnsi="Arial" w:cs="Arial"/>
          <w:color w:val="000000" w:themeColor="text1"/>
          <w:sz w:val="24"/>
          <w:szCs w:val="24"/>
        </w:rPr>
        <w:t>for</w:t>
      </w:r>
      <w:r w:rsidRPr="008814E7">
        <w:rPr>
          <w:rFonts w:ascii="Arial" w:hAnsi="Arial" w:cs="Arial"/>
          <w:color w:val="000000" w:themeColor="text1"/>
          <w:sz w:val="24"/>
          <w:szCs w:val="24"/>
        </w:rPr>
        <w:t xml:space="preserve"> </w:t>
      </w:r>
      <w:r w:rsidR="00A235D4" w:rsidRPr="008814E7">
        <w:rPr>
          <w:rFonts w:ascii="Arial" w:hAnsi="Arial" w:cs="Arial"/>
          <w:color w:val="000000" w:themeColor="text1"/>
          <w:sz w:val="24"/>
          <w:szCs w:val="24"/>
        </w:rPr>
        <w:t>t</w:t>
      </w:r>
      <w:r w:rsidR="00FD3901" w:rsidRPr="008814E7">
        <w:rPr>
          <w:rFonts w:ascii="Arial" w:hAnsi="Arial" w:cs="Arial"/>
          <w:color w:val="000000" w:themeColor="text1"/>
          <w:sz w:val="24"/>
          <w:szCs w:val="24"/>
        </w:rPr>
        <w:t>he United States Department of Air Force</w:t>
      </w:r>
      <w:r w:rsidR="00231276" w:rsidRPr="008814E7">
        <w:rPr>
          <w:rFonts w:ascii="Arial" w:hAnsi="Arial" w:cs="Arial"/>
          <w:color w:val="000000" w:themeColor="text1"/>
          <w:sz w:val="24"/>
          <w:szCs w:val="24"/>
        </w:rPr>
        <w:t xml:space="preserve"> (Air Force)</w:t>
      </w:r>
      <w:r w:rsidR="00FD3901" w:rsidRPr="008814E7">
        <w:rPr>
          <w:rFonts w:ascii="Arial" w:hAnsi="Arial" w:cs="Arial"/>
          <w:color w:val="000000" w:themeColor="text1"/>
          <w:sz w:val="24"/>
          <w:szCs w:val="24"/>
        </w:rPr>
        <w:t>, Ellsworth Air Force Base (Ellsworth AFB)</w:t>
      </w:r>
      <w:r w:rsidR="00BB1CF4">
        <w:rPr>
          <w:rFonts w:ascii="Arial" w:hAnsi="Arial" w:cs="Arial"/>
          <w:color w:val="000000" w:themeColor="text1"/>
          <w:sz w:val="24"/>
          <w:szCs w:val="24"/>
        </w:rPr>
        <w:t>,</w:t>
      </w:r>
      <w:r w:rsidR="00FD3901" w:rsidRPr="008814E7">
        <w:rPr>
          <w:rFonts w:ascii="Arial" w:hAnsi="Arial" w:cs="Arial"/>
          <w:color w:val="000000" w:themeColor="text1"/>
          <w:sz w:val="24"/>
          <w:szCs w:val="24"/>
        </w:rPr>
        <w:t xml:space="preserve"> located near Rapid City, South Dakota</w:t>
      </w:r>
      <w:r w:rsidR="00361B91" w:rsidRPr="008814E7">
        <w:rPr>
          <w:rFonts w:ascii="Arial" w:hAnsi="Arial" w:cs="Arial"/>
          <w:color w:val="000000" w:themeColor="text1"/>
          <w:sz w:val="24"/>
          <w:szCs w:val="24"/>
        </w:rPr>
        <w:t>,</w:t>
      </w:r>
      <w:r w:rsidR="00FD3901" w:rsidRPr="008814E7">
        <w:rPr>
          <w:rFonts w:ascii="Arial" w:hAnsi="Arial" w:cs="Arial"/>
          <w:color w:val="000000" w:themeColor="text1"/>
          <w:sz w:val="24"/>
          <w:szCs w:val="24"/>
        </w:rPr>
        <w:t xml:space="preserve"> </w:t>
      </w:r>
      <w:r w:rsidR="00A67946" w:rsidRPr="008814E7">
        <w:rPr>
          <w:rFonts w:ascii="Arial" w:hAnsi="Arial" w:cs="Arial"/>
          <w:color w:val="000000" w:themeColor="text1"/>
          <w:sz w:val="24"/>
          <w:szCs w:val="24"/>
        </w:rPr>
        <w:t>to be</w:t>
      </w:r>
      <w:r w:rsidR="009001C5" w:rsidRPr="008814E7">
        <w:rPr>
          <w:rFonts w:ascii="Arial" w:hAnsi="Arial" w:cs="Arial"/>
          <w:color w:val="000000" w:themeColor="text1"/>
          <w:sz w:val="24"/>
          <w:szCs w:val="24"/>
        </w:rPr>
        <w:t>gin on</w:t>
      </w:r>
      <w:r w:rsidR="00C92687" w:rsidRPr="008814E7">
        <w:rPr>
          <w:rFonts w:ascii="Arial" w:hAnsi="Arial" w:cs="Arial"/>
          <w:color w:val="000000" w:themeColor="text1"/>
          <w:sz w:val="24"/>
          <w:szCs w:val="24"/>
        </w:rPr>
        <w:t xml:space="preserve"> </w:t>
      </w:r>
      <w:r w:rsidR="0052792B" w:rsidRPr="008814E7">
        <w:rPr>
          <w:rFonts w:ascii="Arial" w:hAnsi="Arial" w:cs="Arial"/>
          <w:color w:val="000000" w:themeColor="text1"/>
          <w:sz w:val="24"/>
          <w:szCs w:val="24"/>
        </w:rPr>
        <w:t xml:space="preserve">May </w:t>
      </w:r>
      <w:r w:rsidR="00C92687" w:rsidRPr="008814E7">
        <w:rPr>
          <w:rFonts w:ascii="Arial" w:hAnsi="Arial" w:cs="Arial"/>
          <w:color w:val="000000" w:themeColor="text1"/>
          <w:sz w:val="24"/>
          <w:szCs w:val="24"/>
        </w:rPr>
        <w:t xml:space="preserve">1, </w:t>
      </w:r>
      <w:r w:rsidR="00AA7861" w:rsidRPr="008814E7">
        <w:rPr>
          <w:rFonts w:ascii="Arial" w:hAnsi="Arial" w:cs="Arial"/>
          <w:color w:val="000000" w:themeColor="text1"/>
          <w:sz w:val="24"/>
          <w:szCs w:val="24"/>
        </w:rPr>
        <w:t>20</w:t>
      </w:r>
      <w:r w:rsidR="00465DFB" w:rsidRPr="008814E7">
        <w:rPr>
          <w:rFonts w:ascii="Arial" w:hAnsi="Arial" w:cs="Arial"/>
          <w:color w:val="000000" w:themeColor="text1"/>
          <w:sz w:val="24"/>
          <w:szCs w:val="24"/>
        </w:rPr>
        <w:t>2</w:t>
      </w:r>
      <w:r w:rsidR="00097B76" w:rsidRPr="008814E7">
        <w:rPr>
          <w:rFonts w:ascii="Arial" w:hAnsi="Arial" w:cs="Arial"/>
          <w:color w:val="000000" w:themeColor="text1"/>
          <w:sz w:val="24"/>
          <w:szCs w:val="24"/>
        </w:rPr>
        <w:t>3</w:t>
      </w:r>
      <w:r w:rsidR="00F32705" w:rsidRPr="008814E7">
        <w:rPr>
          <w:rFonts w:ascii="Arial" w:hAnsi="Arial" w:cs="Arial"/>
          <w:color w:val="000000" w:themeColor="text1"/>
          <w:sz w:val="24"/>
          <w:szCs w:val="24"/>
        </w:rPr>
        <w:t>, May 1, 20</w:t>
      </w:r>
      <w:r w:rsidR="00465DFB" w:rsidRPr="008814E7">
        <w:rPr>
          <w:rFonts w:ascii="Arial" w:hAnsi="Arial" w:cs="Arial"/>
          <w:color w:val="000000" w:themeColor="text1"/>
          <w:sz w:val="24"/>
          <w:szCs w:val="24"/>
        </w:rPr>
        <w:t>2</w:t>
      </w:r>
      <w:r w:rsidR="00097B76" w:rsidRPr="008814E7">
        <w:rPr>
          <w:rFonts w:ascii="Arial" w:hAnsi="Arial" w:cs="Arial"/>
          <w:color w:val="000000" w:themeColor="text1"/>
          <w:sz w:val="24"/>
          <w:szCs w:val="24"/>
        </w:rPr>
        <w:t>4</w:t>
      </w:r>
      <w:r w:rsidR="0012437A" w:rsidRPr="008814E7">
        <w:rPr>
          <w:rFonts w:ascii="Arial" w:hAnsi="Arial" w:cs="Arial"/>
          <w:color w:val="000000" w:themeColor="text1"/>
          <w:sz w:val="24"/>
          <w:szCs w:val="24"/>
        </w:rPr>
        <w:t>,</w:t>
      </w:r>
      <w:r w:rsidR="00F32705" w:rsidRPr="008814E7">
        <w:rPr>
          <w:rFonts w:ascii="Arial" w:hAnsi="Arial" w:cs="Arial"/>
          <w:color w:val="000000" w:themeColor="text1"/>
          <w:sz w:val="24"/>
          <w:szCs w:val="24"/>
        </w:rPr>
        <w:t xml:space="preserve"> and May 1, 20</w:t>
      </w:r>
      <w:r w:rsidR="00465DFB" w:rsidRPr="008814E7">
        <w:rPr>
          <w:rFonts w:ascii="Arial" w:hAnsi="Arial" w:cs="Arial"/>
          <w:color w:val="000000" w:themeColor="text1"/>
          <w:sz w:val="24"/>
          <w:szCs w:val="24"/>
        </w:rPr>
        <w:t>2</w:t>
      </w:r>
      <w:r w:rsidR="00097B76" w:rsidRPr="008814E7">
        <w:rPr>
          <w:rFonts w:ascii="Arial" w:hAnsi="Arial" w:cs="Arial"/>
          <w:color w:val="000000" w:themeColor="text1"/>
          <w:sz w:val="24"/>
          <w:szCs w:val="24"/>
        </w:rPr>
        <w:t>5</w:t>
      </w:r>
      <w:r w:rsidR="00F648BF" w:rsidRPr="008814E7">
        <w:rPr>
          <w:rFonts w:ascii="Arial" w:hAnsi="Arial" w:cs="Arial"/>
          <w:color w:val="000000" w:themeColor="text1"/>
          <w:sz w:val="24"/>
          <w:szCs w:val="24"/>
        </w:rPr>
        <w:t>.</w:t>
      </w:r>
      <w:r w:rsidR="00C77CC1" w:rsidRPr="008814E7">
        <w:rPr>
          <w:rFonts w:ascii="Arial" w:hAnsi="Arial" w:cs="Arial"/>
          <w:color w:val="000000" w:themeColor="text1"/>
          <w:sz w:val="24"/>
          <w:szCs w:val="24"/>
        </w:rPr>
        <w:t xml:space="preserve"> </w:t>
      </w:r>
      <w:r w:rsidR="00C92687" w:rsidRPr="008814E7">
        <w:rPr>
          <w:rFonts w:ascii="Arial" w:hAnsi="Arial" w:cs="Arial"/>
          <w:color w:val="000000" w:themeColor="text1"/>
          <w:sz w:val="24"/>
          <w:szCs w:val="24"/>
        </w:rPr>
        <w:t xml:space="preserve"> </w:t>
      </w:r>
      <w:r w:rsidR="00E97A77" w:rsidRPr="008814E7">
        <w:rPr>
          <w:rFonts w:ascii="Arial" w:hAnsi="Arial" w:cs="Arial"/>
          <w:color w:val="000000" w:themeColor="text1"/>
          <w:sz w:val="24"/>
          <w:szCs w:val="24"/>
        </w:rPr>
        <w:t xml:space="preserve">Following a review of the Indicative Proposals received in response to this RFIP, </w:t>
      </w:r>
      <w:r w:rsidR="00231276" w:rsidRPr="008814E7">
        <w:rPr>
          <w:rFonts w:ascii="Arial" w:hAnsi="Arial" w:cs="Arial"/>
          <w:sz w:val="24"/>
          <w:szCs w:val="24"/>
        </w:rPr>
        <w:t>WAPA</w:t>
      </w:r>
      <w:r w:rsidR="00827553" w:rsidRPr="008814E7">
        <w:rPr>
          <w:rFonts w:ascii="Arial" w:hAnsi="Arial" w:cs="Arial"/>
          <w:sz w:val="24"/>
          <w:szCs w:val="24"/>
        </w:rPr>
        <w:t>,</w:t>
      </w:r>
      <w:r w:rsidR="00A235D4" w:rsidRPr="008814E7">
        <w:rPr>
          <w:rFonts w:ascii="Arial" w:hAnsi="Arial" w:cs="Arial"/>
          <w:sz w:val="24"/>
          <w:szCs w:val="24"/>
        </w:rPr>
        <w:t xml:space="preserve"> on behalf of the Air Force</w:t>
      </w:r>
      <w:r w:rsidR="00827553" w:rsidRPr="008814E7">
        <w:rPr>
          <w:rFonts w:ascii="Arial" w:hAnsi="Arial" w:cs="Arial"/>
          <w:sz w:val="24"/>
          <w:szCs w:val="24"/>
        </w:rPr>
        <w:t>,</w:t>
      </w:r>
      <w:r w:rsidR="00A235D4" w:rsidRPr="008814E7">
        <w:rPr>
          <w:rFonts w:ascii="Arial" w:hAnsi="Arial" w:cs="Arial"/>
          <w:color w:val="000000" w:themeColor="text1"/>
          <w:sz w:val="24"/>
          <w:szCs w:val="24"/>
        </w:rPr>
        <w:t xml:space="preserve"> </w:t>
      </w:r>
      <w:r w:rsidR="00E97A77" w:rsidRPr="008814E7">
        <w:rPr>
          <w:rFonts w:ascii="Arial" w:hAnsi="Arial" w:cs="Arial"/>
          <w:color w:val="000000" w:themeColor="text1"/>
          <w:sz w:val="24"/>
          <w:szCs w:val="24"/>
        </w:rPr>
        <w:t xml:space="preserve">will select one or more </w:t>
      </w:r>
      <w:r w:rsidR="00136309" w:rsidRPr="008814E7">
        <w:rPr>
          <w:rFonts w:ascii="Arial" w:hAnsi="Arial" w:cs="Arial"/>
          <w:color w:val="000000" w:themeColor="text1"/>
          <w:sz w:val="24"/>
          <w:szCs w:val="24"/>
        </w:rPr>
        <w:t>suppliers</w:t>
      </w:r>
      <w:r w:rsidR="00E97A77" w:rsidRPr="008814E7">
        <w:rPr>
          <w:rFonts w:ascii="Arial" w:hAnsi="Arial" w:cs="Arial"/>
          <w:color w:val="000000" w:themeColor="text1"/>
          <w:sz w:val="24"/>
          <w:szCs w:val="24"/>
        </w:rPr>
        <w:t xml:space="preserve"> for negotiations or issue a more refined request for proposals.</w:t>
      </w:r>
      <w:r w:rsidR="00A235D4" w:rsidRPr="008814E7">
        <w:rPr>
          <w:rFonts w:ascii="Arial" w:hAnsi="Arial" w:cs="Arial"/>
          <w:color w:val="000000" w:themeColor="text1"/>
          <w:sz w:val="24"/>
          <w:szCs w:val="24"/>
        </w:rPr>
        <w:t xml:space="preserve"> </w:t>
      </w:r>
      <w:r w:rsidR="00E97A77" w:rsidRPr="008814E7">
        <w:rPr>
          <w:rFonts w:ascii="Arial" w:hAnsi="Arial" w:cs="Arial"/>
          <w:color w:val="000000" w:themeColor="text1"/>
          <w:sz w:val="24"/>
          <w:szCs w:val="24"/>
        </w:rPr>
        <w:t xml:space="preserve"> </w:t>
      </w:r>
      <w:r w:rsidR="00462DBB" w:rsidRPr="008814E7">
        <w:rPr>
          <w:rFonts w:ascii="Arial" w:hAnsi="Arial" w:cs="Arial"/>
          <w:color w:val="000000" w:themeColor="text1"/>
          <w:sz w:val="24"/>
          <w:szCs w:val="24"/>
        </w:rPr>
        <w:t xml:space="preserve">If </w:t>
      </w:r>
      <w:r w:rsidR="00231276" w:rsidRPr="008814E7">
        <w:rPr>
          <w:rFonts w:ascii="Arial" w:hAnsi="Arial" w:cs="Arial"/>
          <w:sz w:val="24"/>
          <w:szCs w:val="24"/>
        </w:rPr>
        <w:t>WAPA</w:t>
      </w:r>
      <w:r w:rsidR="00CB682E" w:rsidRPr="008814E7">
        <w:rPr>
          <w:rFonts w:ascii="Arial" w:hAnsi="Arial" w:cs="Arial"/>
          <w:sz w:val="24"/>
          <w:szCs w:val="24"/>
        </w:rPr>
        <w:t>,</w:t>
      </w:r>
      <w:r w:rsidR="00A235D4" w:rsidRPr="008814E7">
        <w:rPr>
          <w:rFonts w:ascii="Arial" w:hAnsi="Arial" w:cs="Arial"/>
          <w:sz w:val="24"/>
          <w:szCs w:val="24"/>
        </w:rPr>
        <w:t xml:space="preserve"> on behalf of the Air Force</w:t>
      </w:r>
      <w:r w:rsidR="00CB682E" w:rsidRPr="008814E7">
        <w:rPr>
          <w:rFonts w:ascii="Arial" w:hAnsi="Arial" w:cs="Arial"/>
          <w:sz w:val="24"/>
          <w:szCs w:val="24"/>
        </w:rPr>
        <w:t>,</w:t>
      </w:r>
      <w:r w:rsidR="00462DBB" w:rsidRPr="008814E7">
        <w:rPr>
          <w:rFonts w:ascii="Arial" w:hAnsi="Arial" w:cs="Arial"/>
          <w:color w:val="000000" w:themeColor="text1"/>
          <w:sz w:val="24"/>
          <w:szCs w:val="24"/>
        </w:rPr>
        <w:t xml:space="preserve"> does engage in direct negotiations with one </w:t>
      </w:r>
      <w:r w:rsidR="00361B91" w:rsidRPr="008814E7">
        <w:rPr>
          <w:rFonts w:ascii="Arial" w:hAnsi="Arial" w:cs="Arial"/>
          <w:color w:val="000000" w:themeColor="text1"/>
          <w:sz w:val="24"/>
          <w:szCs w:val="24"/>
        </w:rPr>
        <w:t xml:space="preserve">or </w:t>
      </w:r>
      <w:r w:rsidR="00462DBB" w:rsidRPr="008814E7">
        <w:rPr>
          <w:rFonts w:ascii="Arial" w:hAnsi="Arial" w:cs="Arial"/>
          <w:color w:val="000000" w:themeColor="text1"/>
          <w:sz w:val="24"/>
          <w:szCs w:val="24"/>
        </w:rPr>
        <w:t xml:space="preserve">more suppliers as a result of this RFIP, material changes in price or </w:t>
      </w:r>
    </w:p>
    <w:p w14:paraId="0547D67C" w14:textId="7EB2348C" w:rsidR="00462DBB" w:rsidRPr="008814E7" w:rsidRDefault="00462DBB" w:rsidP="001366C0">
      <w:pPr>
        <w:rPr>
          <w:rFonts w:ascii="Arial" w:hAnsi="Arial" w:cs="Arial"/>
          <w:color w:val="000000" w:themeColor="text1"/>
          <w:sz w:val="24"/>
          <w:szCs w:val="24"/>
        </w:rPr>
      </w:pPr>
      <w:r w:rsidRPr="008814E7">
        <w:rPr>
          <w:rFonts w:ascii="Arial" w:hAnsi="Arial" w:cs="Arial"/>
          <w:color w:val="000000" w:themeColor="text1"/>
          <w:sz w:val="24"/>
          <w:szCs w:val="24"/>
        </w:rPr>
        <w:t xml:space="preserve">non-price terms and conditions (except for adjustments to reflect changes to forward market price curves) may result in elimination from further consideration. </w:t>
      </w:r>
    </w:p>
    <w:p w14:paraId="2FFBF909" w14:textId="77777777" w:rsidR="00E95929" w:rsidRPr="008814E7" w:rsidRDefault="00E95929" w:rsidP="001366C0">
      <w:pPr>
        <w:rPr>
          <w:rFonts w:ascii="Arial" w:hAnsi="Arial" w:cs="Arial"/>
          <w:color w:val="000000" w:themeColor="text1"/>
          <w:sz w:val="24"/>
          <w:szCs w:val="24"/>
        </w:rPr>
      </w:pPr>
      <w:r w:rsidRPr="008814E7">
        <w:rPr>
          <w:rFonts w:ascii="Arial" w:hAnsi="Arial" w:cs="Arial"/>
          <w:sz w:val="24"/>
          <w:szCs w:val="24"/>
        </w:rPr>
        <w:tab/>
      </w:r>
    </w:p>
    <w:p w14:paraId="708DABA1" w14:textId="77777777" w:rsidR="006A2FA5" w:rsidRPr="008814E7" w:rsidRDefault="006A2FA5">
      <w:pPr>
        <w:rPr>
          <w:rFonts w:ascii="Arial" w:hAnsi="Arial" w:cs="Arial"/>
          <w:b/>
          <w:iCs/>
          <w:sz w:val="28"/>
          <w:szCs w:val="28"/>
        </w:rPr>
      </w:pPr>
      <w:r w:rsidRPr="008814E7">
        <w:rPr>
          <w:rFonts w:ascii="Arial" w:hAnsi="Arial" w:cs="Arial"/>
          <w:b/>
          <w:iCs/>
          <w:sz w:val="28"/>
          <w:szCs w:val="28"/>
        </w:rPr>
        <w:t xml:space="preserve">Supply </w:t>
      </w:r>
      <w:r w:rsidR="00A16BAB" w:rsidRPr="008814E7">
        <w:rPr>
          <w:rFonts w:ascii="Arial" w:hAnsi="Arial" w:cs="Arial"/>
          <w:b/>
          <w:iCs/>
          <w:sz w:val="28"/>
          <w:szCs w:val="28"/>
        </w:rPr>
        <w:t>and Trans</w:t>
      </w:r>
      <w:r w:rsidR="00B52B35" w:rsidRPr="008814E7">
        <w:rPr>
          <w:rFonts w:ascii="Arial" w:hAnsi="Arial" w:cs="Arial"/>
          <w:b/>
          <w:iCs/>
          <w:sz w:val="28"/>
          <w:szCs w:val="28"/>
        </w:rPr>
        <w:t>mission R</w:t>
      </w:r>
      <w:r w:rsidRPr="008814E7">
        <w:rPr>
          <w:rFonts w:ascii="Arial" w:hAnsi="Arial" w:cs="Arial"/>
          <w:b/>
          <w:iCs/>
          <w:sz w:val="28"/>
          <w:szCs w:val="28"/>
        </w:rPr>
        <w:t>equirements</w:t>
      </w:r>
    </w:p>
    <w:p w14:paraId="05FE25C5" w14:textId="77777777" w:rsidR="006A2FA5" w:rsidRPr="008814E7" w:rsidRDefault="006A2FA5">
      <w:pPr>
        <w:rPr>
          <w:rFonts w:ascii="Arial" w:hAnsi="Arial" w:cs="Arial"/>
          <w:sz w:val="24"/>
          <w:szCs w:val="24"/>
        </w:rPr>
      </w:pPr>
    </w:p>
    <w:p w14:paraId="01FBA7CC" w14:textId="41A00B71" w:rsidR="00C77CC1" w:rsidRPr="008814E7" w:rsidRDefault="00231276">
      <w:pPr>
        <w:rPr>
          <w:rFonts w:ascii="Arial" w:hAnsi="Arial" w:cs="Arial"/>
          <w:sz w:val="24"/>
          <w:szCs w:val="24"/>
        </w:rPr>
      </w:pPr>
      <w:r w:rsidRPr="008814E7">
        <w:rPr>
          <w:rFonts w:ascii="Arial" w:hAnsi="Arial" w:cs="Arial"/>
          <w:sz w:val="24"/>
          <w:szCs w:val="24"/>
        </w:rPr>
        <w:t>WAPA</w:t>
      </w:r>
      <w:r w:rsidR="006F242F" w:rsidRPr="008814E7">
        <w:rPr>
          <w:rFonts w:ascii="Arial" w:hAnsi="Arial" w:cs="Arial"/>
          <w:sz w:val="24"/>
          <w:szCs w:val="24"/>
        </w:rPr>
        <w:t>,</w:t>
      </w:r>
      <w:r w:rsidR="00A235D4" w:rsidRPr="008814E7">
        <w:rPr>
          <w:rFonts w:ascii="Arial" w:hAnsi="Arial" w:cs="Arial"/>
          <w:sz w:val="24"/>
          <w:szCs w:val="24"/>
        </w:rPr>
        <w:t xml:space="preserve"> on behalf of the Air Force</w:t>
      </w:r>
      <w:r w:rsidR="006F242F" w:rsidRPr="008814E7">
        <w:rPr>
          <w:rFonts w:ascii="Arial" w:hAnsi="Arial" w:cs="Arial"/>
          <w:sz w:val="24"/>
          <w:szCs w:val="24"/>
        </w:rPr>
        <w:t>,</w:t>
      </w:r>
      <w:r w:rsidR="00C77CC1" w:rsidRPr="008814E7">
        <w:rPr>
          <w:rFonts w:ascii="Arial" w:hAnsi="Arial" w:cs="Arial"/>
          <w:sz w:val="24"/>
          <w:szCs w:val="24"/>
        </w:rPr>
        <w:t xml:space="preserve"> is </w:t>
      </w:r>
      <w:r w:rsidR="00A77922" w:rsidRPr="008814E7">
        <w:rPr>
          <w:rFonts w:ascii="Arial" w:hAnsi="Arial" w:cs="Arial"/>
          <w:sz w:val="24"/>
          <w:szCs w:val="24"/>
        </w:rPr>
        <w:t xml:space="preserve">requesting </w:t>
      </w:r>
      <w:r w:rsidR="00E837CC" w:rsidRPr="008814E7">
        <w:rPr>
          <w:rFonts w:ascii="Arial" w:hAnsi="Arial" w:cs="Arial"/>
          <w:sz w:val="24"/>
          <w:szCs w:val="24"/>
        </w:rPr>
        <w:t xml:space="preserve">proposals </w:t>
      </w:r>
      <w:r w:rsidR="00C77CC1" w:rsidRPr="008814E7">
        <w:rPr>
          <w:rFonts w:ascii="Arial" w:hAnsi="Arial" w:cs="Arial"/>
          <w:sz w:val="24"/>
          <w:szCs w:val="24"/>
        </w:rPr>
        <w:t xml:space="preserve">for </w:t>
      </w:r>
      <w:r w:rsidR="00790892" w:rsidRPr="008814E7">
        <w:rPr>
          <w:rFonts w:ascii="Arial" w:hAnsi="Arial" w:cs="Arial"/>
          <w:sz w:val="24"/>
          <w:szCs w:val="24"/>
        </w:rPr>
        <w:t>firm capacity</w:t>
      </w:r>
      <w:r w:rsidR="00C77CC1" w:rsidRPr="008814E7">
        <w:rPr>
          <w:rFonts w:ascii="Arial" w:hAnsi="Arial" w:cs="Arial"/>
          <w:sz w:val="24"/>
          <w:szCs w:val="24"/>
        </w:rPr>
        <w:t xml:space="preserve">. </w:t>
      </w:r>
      <w:r w:rsidR="00A235D4" w:rsidRPr="008814E7">
        <w:rPr>
          <w:rFonts w:ascii="Arial" w:hAnsi="Arial" w:cs="Arial"/>
          <w:sz w:val="24"/>
          <w:szCs w:val="24"/>
        </w:rPr>
        <w:t xml:space="preserve"> </w:t>
      </w:r>
      <w:r w:rsidR="00392059" w:rsidRPr="008814E7">
        <w:rPr>
          <w:rFonts w:ascii="Arial" w:hAnsi="Arial" w:cs="Arial"/>
          <w:sz w:val="24"/>
          <w:szCs w:val="24"/>
        </w:rPr>
        <w:t xml:space="preserve"> </w:t>
      </w:r>
    </w:p>
    <w:p w14:paraId="2E60FD8D" w14:textId="77777777" w:rsidR="00F648BF" w:rsidRPr="008814E7" w:rsidRDefault="00F648BF">
      <w:pPr>
        <w:rPr>
          <w:rFonts w:ascii="Arial" w:hAnsi="Arial" w:cs="Arial"/>
          <w:sz w:val="24"/>
          <w:szCs w:val="24"/>
        </w:rPr>
      </w:pPr>
    </w:p>
    <w:p w14:paraId="59EBC5CB" w14:textId="77777777" w:rsidR="00C77CC1" w:rsidRPr="008814E7" w:rsidRDefault="00D63E72">
      <w:pPr>
        <w:rPr>
          <w:rFonts w:ascii="Arial" w:hAnsi="Arial" w:cs="Arial"/>
          <w:sz w:val="24"/>
          <w:szCs w:val="24"/>
          <w:u w:val="single"/>
        </w:rPr>
      </w:pPr>
      <w:r w:rsidRPr="008814E7">
        <w:rPr>
          <w:rFonts w:ascii="Arial" w:hAnsi="Arial" w:cs="Arial"/>
          <w:sz w:val="24"/>
          <w:szCs w:val="24"/>
          <w:u w:val="single"/>
        </w:rPr>
        <w:t xml:space="preserve">Standard </w:t>
      </w:r>
      <w:r w:rsidR="00C77CC1" w:rsidRPr="008814E7">
        <w:rPr>
          <w:rFonts w:ascii="Arial" w:hAnsi="Arial" w:cs="Arial"/>
          <w:sz w:val="24"/>
          <w:szCs w:val="24"/>
          <w:u w:val="single"/>
        </w:rPr>
        <w:t xml:space="preserve">Product – Monthly Fixed Blocks </w:t>
      </w:r>
    </w:p>
    <w:p w14:paraId="450FD6BC" w14:textId="77777777" w:rsidR="00C77CC1" w:rsidRPr="008814E7" w:rsidRDefault="00C77CC1">
      <w:pPr>
        <w:rPr>
          <w:rFonts w:ascii="Arial" w:hAnsi="Arial" w:cs="Arial"/>
          <w:sz w:val="24"/>
          <w:szCs w:val="24"/>
        </w:rPr>
      </w:pPr>
    </w:p>
    <w:p w14:paraId="0BADC9E9" w14:textId="059FC371" w:rsidR="00B52B35" w:rsidRPr="008814E7" w:rsidRDefault="00C77CC1">
      <w:pPr>
        <w:rPr>
          <w:rFonts w:ascii="Arial" w:hAnsi="Arial" w:cs="Arial"/>
          <w:sz w:val="24"/>
          <w:szCs w:val="24"/>
        </w:rPr>
      </w:pPr>
      <w:r w:rsidRPr="008814E7">
        <w:rPr>
          <w:rFonts w:ascii="Arial" w:hAnsi="Arial" w:cs="Arial"/>
          <w:sz w:val="24"/>
          <w:szCs w:val="24"/>
        </w:rPr>
        <w:t xml:space="preserve">The supplier will provide the fixed </w:t>
      </w:r>
      <w:r w:rsidR="00790892" w:rsidRPr="008814E7">
        <w:rPr>
          <w:rFonts w:ascii="Arial" w:hAnsi="Arial" w:cs="Arial"/>
          <w:sz w:val="24"/>
          <w:szCs w:val="24"/>
        </w:rPr>
        <w:t xml:space="preserve">capacity </w:t>
      </w:r>
      <w:r w:rsidRPr="008814E7">
        <w:rPr>
          <w:rFonts w:ascii="Arial" w:hAnsi="Arial" w:cs="Arial"/>
          <w:sz w:val="24"/>
          <w:szCs w:val="24"/>
        </w:rPr>
        <w:t>for</w:t>
      </w:r>
      <w:r w:rsidR="00790892" w:rsidRPr="008814E7">
        <w:rPr>
          <w:rFonts w:ascii="Arial" w:hAnsi="Arial" w:cs="Arial"/>
          <w:sz w:val="24"/>
          <w:szCs w:val="24"/>
        </w:rPr>
        <w:t xml:space="preserve"> the amounts</w:t>
      </w:r>
      <w:r w:rsidR="00B52B35" w:rsidRPr="008814E7">
        <w:rPr>
          <w:rFonts w:ascii="Arial" w:hAnsi="Arial" w:cs="Arial"/>
          <w:sz w:val="24"/>
          <w:szCs w:val="24"/>
        </w:rPr>
        <w:t xml:space="preserve"> shown in </w:t>
      </w:r>
      <w:r w:rsidR="002006F3" w:rsidRPr="008814E7">
        <w:rPr>
          <w:rFonts w:ascii="Arial" w:hAnsi="Arial" w:cs="Arial"/>
          <w:sz w:val="24"/>
          <w:szCs w:val="24"/>
        </w:rPr>
        <w:t xml:space="preserve">Attachment </w:t>
      </w:r>
      <w:r w:rsidR="00B52B35" w:rsidRPr="008814E7">
        <w:rPr>
          <w:rFonts w:ascii="Arial" w:hAnsi="Arial" w:cs="Arial"/>
          <w:sz w:val="24"/>
          <w:szCs w:val="24"/>
        </w:rPr>
        <w:t>A</w:t>
      </w:r>
      <w:r w:rsidR="00762A2B" w:rsidRPr="008814E7">
        <w:rPr>
          <w:rFonts w:ascii="Arial" w:hAnsi="Arial" w:cs="Arial"/>
          <w:sz w:val="24"/>
          <w:szCs w:val="24"/>
        </w:rPr>
        <w:t>.</w:t>
      </w:r>
    </w:p>
    <w:p w14:paraId="25279A6E" w14:textId="77777777" w:rsidR="00C52B09" w:rsidRPr="008814E7" w:rsidRDefault="00C52B09" w:rsidP="00C52B09">
      <w:pPr>
        <w:rPr>
          <w:rFonts w:ascii="Arial" w:hAnsi="Arial" w:cs="Arial"/>
          <w:sz w:val="24"/>
          <w:szCs w:val="24"/>
        </w:rPr>
      </w:pPr>
    </w:p>
    <w:p w14:paraId="7B5C3CEF" w14:textId="751B1070" w:rsidR="00AD17B0" w:rsidRPr="008814E7" w:rsidRDefault="00C52B09">
      <w:pPr>
        <w:rPr>
          <w:rFonts w:ascii="Arial" w:hAnsi="Arial" w:cs="Arial"/>
          <w:sz w:val="24"/>
          <w:szCs w:val="24"/>
        </w:rPr>
      </w:pPr>
      <w:r w:rsidRPr="008814E7">
        <w:rPr>
          <w:rFonts w:ascii="Arial" w:hAnsi="Arial" w:cs="Arial"/>
          <w:sz w:val="24"/>
          <w:szCs w:val="24"/>
        </w:rPr>
        <w:t xml:space="preserve">Deliveries must be made into the </w:t>
      </w:r>
      <w:r w:rsidR="00C92687" w:rsidRPr="008814E7">
        <w:rPr>
          <w:rFonts w:ascii="Arial" w:hAnsi="Arial" w:cs="Arial"/>
          <w:sz w:val="24"/>
          <w:szCs w:val="24"/>
        </w:rPr>
        <w:t xml:space="preserve">Southwest Power Pool’s (SPP) </w:t>
      </w:r>
      <w:r w:rsidR="006E54CA" w:rsidRPr="008814E7">
        <w:rPr>
          <w:rFonts w:ascii="Arial" w:hAnsi="Arial" w:cs="Arial"/>
          <w:sz w:val="24"/>
          <w:szCs w:val="24"/>
        </w:rPr>
        <w:t xml:space="preserve">Zone 19, </w:t>
      </w:r>
      <w:r w:rsidR="00C92687" w:rsidRPr="008814E7">
        <w:rPr>
          <w:rFonts w:ascii="Arial" w:hAnsi="Arial" w:cs="Arial"/>
          <w:sz w:val="24"/>
          <w:szCs w:val="24"/>
        </w:rPr>
        <w:t>Upper Missouri Zone (UMZ)</w:t>
      </w:r>
      <w:r w:rsidR="006E54CA" w:rsidRPr="008814E7">
        <w:rPr>
          <w:rFonts w:ascii="Arial" w:hAnsi="Arial" w:cs="Arial"/>
          <w:sz w:val="24"/>
          <w:szCs w:val="24"/>
        </w:rPr>
        <w:t xml:space="preserve"> </w:t>
      </w:r>
      <w:r w:rsidR="002E23E4" w:rsidRPr="008814E7">
        <w:rPr>
          <w:rFonts w:ascii="Arial" w:hAnsi="Arial" w:cs="Arial"/>
          <w:sz w:val="24"/>
          <w:szCs w:val="24"/>
        </w:rPr>
        <w:t xml:space="preserve">Transmission System </w:t>
      </w:r>
      <w:r w:rsidR="000C31FD" w:rsidRPr="008814E7">
        <w:rPr>
          <w:rFonts w:ascii="Arial" w:hAnsi="Arial" w:cs="Arial"/>
          <w:sz w:val="24"/>
          <w:szCs w:val="24"/>
        </w:rPr>
        <w:t xml:space="preserve">where the </w:t>
      </w:r>
      <w:r w:rsidR="00827553" w:rsidRPr="008814E7">
        <w:rPr>
          <w:rFonts w:ascii="Arial" w:hAnsi="Arial" w:cs="Arial"/>
          <w:sz w:val="24"/>
          <w:szCs w:val="24"/>
        </w:rPr>
        <w:t>c</w:t>
      </w:r>
      <w:r w:rsidR="000C31FD" w:rsidRPr="008814E7">
        <w:rPr>
          <w:rFonts w:ascii="Arial" w:hAnsi="Arial" w:cs="Arial"/>
          <w:sz w:val="24"/>
          <w:szCs w:val="24"/>
        </w:rPr>
        <w:t xml:space="preserve">ontract can be designated as a Network Resource under </w:t>
      </w:r>
      <w:r w:rsidR="00F648BF" w:rsidRPr="008814E7">
        <w:rPr>
          <w:rFonts w:ascii="Arial" w:hAnsi="Arial" w:cs="Arial"/>
          <w:sz w:val="24"/>
          <w:szCs w:val="24"/>
        </w:rPr>
        <w:t xml:space="preserve">SPP’s </w:t>
      </w:r>
      <w:r w:rsidR="00C92687" w:rsidRPr="008814E7">
        <w:rPr>
          <w:rFonts w:ascii="Arial" w:hAnsi="Arial" w:cs="Arial"/>
          <w:sz w:val="24"/>
          <w:szCs w:val="24"/>
        </w:rPr>
        <w:t>Open Access Transmission Tariff (</w:t>
      </w:r>
      <w:r w:rsidR="000C31FD" w:rsidRPr="008814E7">
        <w:rPr>
          <w:rFonts w:ascii="Arial" w:hAnsi="Arial" w:cs="Arial"/>
          <w:sz w:val="24"/>
          <w:szCs w:val="24"/>
        </w:rPr>
        <w:t>OATT</w:t>
      </w:r>
      <w:r w:rsidR="00C92687" w:rsidRPr="008814E7">
        <w:rPr>
          <w:rFonts w:ascii="Arial" w:hAnsi="Arial" w:cs="Arial"/>
          <w:sz w:val="24"/>
          <w:szCs w:val="24"/>
        </w:rPr>
        <w:t>)</w:t>
      </w:r>
      <w:r w:rsidR="00AC12DF" w:rsidRPr="008814E7">
        <w:rPr>
          <w:rFonts w:ascii="Arial" w:hAnsi="Arial" w:cs="Arial"/>
          <w:sz w:val="24"/>
          <w:szCs w:val="24"/>
        </w:rPr>
        <w:t>.</w:t>
      </w:r>
    </w:p>
    <w:p w14:paraId="1C9A87E6" w14:textId="77777777" w:rsidR="009F7C1A" w:rsidRPr="008814E7" w:rsidRDefault="009F7C1A">
      <w:pPr>
        <w:rPr>
          <w:rFonts w:ascii="Arial" w:hAnsi="Arial" w:cs="Arial"/>
          <w:sz w:val="24"/>
          <w:szCs w:val="24"/>
        </w:rPr>
      </w:pPr>
    </w:p>
    <w:p w14:paraId="1EA6B0B3" w14:textId="53EC4386" w:rsidR="00C24FCB" w:rsidRPr="008814E7" w:rsidRDefault="00E837CC" w:rsidP="00234C01">
      <w:pPr>
        <w:rPr>
          <w:rFonts w:ascii="Arial" w:hAnsi="Arial" w:cs="Arial"/>
          <w:b/>
          <w:iCs/>
          <w:sz w:val="28"/>
          <w:szCs w:val="28"/>
        </w:rPr>
      </w:pPr>
      <w:r w:rsidRPr="008814E7">
        <w:rPr>
          <w:rFonts w:ascii="Arial" w:hAnsi="Arial" w:cs="Arial"/>
          <w:b/>
          <w:iCs/>
          <w:sz w:val="28"/>
          <w:szCs w:val="28"/>
        </w:rPr>
        <w:t xml:space="preserve">Contract </w:t>
      </w:r>
      <w:r w:rsidR="00346468" w:rsidRPr="008814E7">
        <w:rPr>
          <w:rFonts w:ascii="Arial" w:hAnsi="Arial" w:cs="Arial"/>
          <w:b/>
          <w:iCs/>
          <w:sz w:val="28"/>
          <w:szCs w:val="28"/>
        </w:rPr>
        <w:t>Length</w:t>
      </w:r>
    </w:p>
    <w:p w14:paraId="7BD58257" w14:textId="77777777" w:rsidR="00C24FCB" w:rsidRPr="008814E7" w:rsidRDefault="00C24FCB" w:rsidP="00234C01">
      <w:pPr>
        <w:rPr>
          <w:rFonts w:ascii="Arial" w:hAnsi="Arial" w:cs="Arial"/>
          <w:b/>
          <w:sz w:val="24"/>
          <w:szCs w:val="24"/>
        </w:rPr>
      </w:pPr>
    </w:p>
    <w:p w14:paraId="48F6301A" w14:textId="5648936C" w:rsidR="00CA6D9B" w:rsidRPr="008814E7" w:rsidRDefault="00231276" w:rsidP="00234C01">
      <w:pPr>
        <w:rPr>
          <w:rFonts w:ascii="Arial" w:hAnsi="Arial" w:cs="Arial"/>
          <w:sz w:val="24"/>
          <w:szCs w:val="24"/>
        </w:rPr>
      </w:pPr>
      <w:r w:rsidRPr="008814E7">
        <w:rPr>
          <w:rFonts w:ascii="Arial" w:hAnsi="Arial" w:cs="Arial"/>
          <w:sz w:val="24"/>
          <w:szCs w:val="24"/>
        </w:rPr>
        <w:t>WAPA</w:t>
      </w:r>
      <w:r w:rsidR="0025251F" w:rsidRPr="008814E7">
        <w:rPr>
          <w:rFonts w:ascii="Arial" w:hAnsi="Arial" w:cs="Arial"/>
          <w:sz w:val="24"/>
          <w:szCs w:val="24"/>
        </w:rPr>
        <w:t>,</w:t>
      </w:r>
      <w:r w:rsidR="000F463F" w:rsidRPr="008814E7">
        <w:rPr>
          <w:rFonts w:ascii="Arial" w:hAnsi="Arial" w:cs="Arial"/>
          <w:sz w:val="24"/>
          <w:szCs w:val="24"/>
        </w:rPr>
        <w:t xml:space="preserve"> on behalf of the Air Force</w:t>
      </w:r>
      <w:r w:rsidR="0025251F" w:rsidRPr="008814E7">
        <w:rPr>
          <w:rFonts w:ascii="Arial" w:hAnsi="Arial" w:cs="Arial"/>
          <w:sz w:val="24"/>
          <w:szCs w:val="24"/>
        </w:rPr>
        <w:t>,</w:t>
      </w:r>
      <w:r w:rsidR="0047340F" w:rsidRPr="008814E7">
        <w:rPr>
          <w:rFonts w:ascii="Arial" w:hAnsi="Arial" w:cs="Arial"/>
          <w:sz w:val="24"/>
          <w:szCs w:val="24"/>
        </w:rPr>
        <w:t xml:space="preserve"> i</w:t>
      </w:r>
      <w:r w:rsidR="00A77922" w:rsidRPr="008814E7">
        <w:rPr>
          <w:rFonts w:ascii="Arial" w:hAnsi="Arial" w:cs="Arial"/>
          <w:sz w:val="24"/>
          <w:szCs w:val="24"/>
        </w:rPr>
        <w:t xml:space="preserve">s </w:t>
      </w:r>
      <w:r w:rsidR="00E837CC" w:rsidRPr="008814E7">
        <w:rPr>
          <w:rFonts w:ascii="Arial" w:hAnsi="Arial" w:cs="Arial"/>
          <w:sz w:val="24"/>
          <w:szCs w:val="24"/>
        </w:rPr>
        <w:t xml:space="preserve">requesting </w:t>
      </w:r>
      <w:r w:rsidR="003753DF" w:rsidRPr="008814E7">
        <w:rPr>
          <w:rFonts w:ascii="Arial" w:hAnsi="Arial" w:cs="Arial"/>
          <w:sz w:val="24"/>
          <w:szCs w:val="24"/>
        </w:rPr>
        <w:t>proposals</w:t>
      </w:r>
      <w:r w:rsidR="0012437A" w:rsidRPr="008814E7">
        <w:rPr>
          <w:rFonts w:ascii="Arial" w:hAnsi="Arial" w:cs="Arial"/>
          <w:sz w:val="24"/>
          <w:szCs w:val="24"/>
        </w:rPr>
        <w:t xml:space="preserve"> </w:t>
      </w:r>
      <w:r w:rsidR="00255022" w:rsidRPr="008814E7">
        <w:rPr>
          <w:rFonts w:ascii="Arial" w:hAnsi="Arial" w:cs="Arial"/>
          <w:sz w:val="24"/>
          <w:szCs w:val="24"/>
        </w:rPr>
        <w:t xml:space="preserve">for </w:t>
      </w:r>
      <w:r w:rsidR="0012437A" w:rsidRPr="008814E7">
        <w:rPr>
          <w:rFonts w:ascii="Arial" w:hAnsi="Arial" w:cs="Arial"/>
          <w:sz w:val="24"/>
          <w:szCs w:val="24"/>
        </w:rPr>
        <w:t xml:space="preserve">the following </w:t>
      </w:r>
      <w:r w:rsidR="003F1A9B" w:rsidRPr="008814E7">
        <w:rPr>
          <w:rFonts w:ascii="Arial" w:hAnsi="Arial" w:cs="Arial"/>
          <w:sz w:val="24"/>
          <w:szCs w:val="24"/>
        </w:rPr>
        <w:t xml:space="preserve">three </w:t>
      </w:r>
      <w:r w:rsidR="00255022" w:rsidRPr="008814E7">
        <w:rPr>
          <w:rFonts w:ascii="Arial" w:hAnsi="Arial" w:cs="Arial"/>
          <w:sz w:val="24"/>
          <w:szCs w:val="24"/>
        </w:rPr>
        <w:t>summer season</w:t>
      </w:r>
      <w:r w:rsidR="00176136" w:rsidRPr="008814E7">
        <w:rPr>
          <w:rFonts w:ascii="Arial" w:hAnsi="Arial" w:cs="Arial"/>
          <w:sz w:val="24"/>
          <w:szCs w:val="24"/>
        </w:rPr>
        <w:t>s</w:t>
      </w:r>
      <w:r w:rsidR="0012437A" w:rsidRPr="008814E7">
        <w:rPr>
          <w:rFonts w:ascii="Arial" w:hAnsi="Arial" w:cs="Arial"/>
          <w:sz w:val="24"/>
          <w:szCs w:val="24"/>
        </w:rPr>
        <w:t>:</w:t>
      </w:r>
      <w:r w:rsidR="003F1A9B" w:rsidRPr="008814E7">
        <w:rPr>
          <w:rFonts w:ascii="Arial" w:hAnsi="Arial" w:cs="Arial"/>
          <w:sz w:val="24"/>
          <w:szCs w:val="24"/>
        </w:rPr>
        <w:t xml:space="preserve"> </w:t>
      </w:r>
      <w:r w:rsidR="00040F83" w:rsidRPr="008814E7">
        <w:rPr>
          <w:rFonts w:ascii="Arial" w:hAnsi="Arial" w:cs="Arial"/>
          <w:sz w:val="24"/>
          <w:szCs w:val="24"/>
        </w:rPr>
        <w:t xml:space="preserve"> </w:t>
      </w:r>
      <w:r w:rsidR="00255022" w:rsidRPr="008814E7">
        <w:rPr>
          <w:rFonts w:ascii="Arial" w:hAnsi="Arial" w:cs="Arial"/>
          <w:sz w:val="24"/>
          <w:szCs w:val="24"/>
        </w:rPr>
        <w:t>May 1, 20</w:t>
      </w:r>
      <w:r w:rsidR="00465DFB" w:rsidRPr="008814E7">
        <w:rPr>
          <w:rFonts w:ascii="Arial" w:hAnsi="Arial" w:cs="Arial"/>
          <w:sz w:val="24"/>
          <w:szCs w:val="24"/>
        </w:rPr>
        <w:t>2</w:t>
      </w:r>
      <w:r w:rsidR="00097B76" w:rsidRPr="008814E7">
        <w:rPr>
          <w:rFonts w:ascii="Arial" w:hAnsi="Arial" w:cs="Arial"/>
          <w:sz w:val="24"/>
          <w:szCs w:val="24"/>
        </w:rPr>
        <w:t>3</w:t>
      </w:r>
      <w:r w:rsidR="00D46C7B" w:rsidRPr="008814E7">
        <w:rPr>
          <w:rFonts w:ascii="Arial" w:hAnsi="Arial" w:cs="Arial"/>
          <w:sz w:val="24"/>
          <w:szCs w:val="24"/>
        </w:rPr>
        <w:t>,</w:t>
      </w:r>
      <w:r w:rsidR="00255022" w:rsidRPr="008814E7">
        <w:rPr>
          <w:rFonts w:ascii="Arial" w:hAnsi="Arial" w:cs="Arial"/>
          <w:sz w:val="24"/>
          <w:szCs w:val="24"/>
        </w:rPr>
        <w:t xml:space="preserve"> thru October 31, 20</w:t>
      </w:r>
      <w:r w:rsidR="00465DFB" w:rsidRPr="008814E7">
        <w:rPr>
          <w:rFonts w:ascii="Arial" w:hAnsi="Arial" w:cs="Arial"/>
          <w:sz w:val="24"/>
          <w:szCs w:val="24"/>
        </w:rPr>
        <w:t>2</w:t>
      </w:r>
      <w:r w:rsidR="00097B76" w:rsidRPr="008814E7">
        <w:rPr>
          <w:rFonts w:ascii="Arial" w:hAnsi="Arial" w:cs="Arial"/>
          <w:sz w:val="24"/>
          <w:szCs w:val="24"/>
        </w:rPr>
        <w:t>3</w:t>
      </w:r>
      <w:r w:rsidR="00255022" w:rsidRPr="008814E7">
        <w:rPr>
          <w:rFonts w:ascii="Arial" w:hAnsi="Arial" w:cs="Arial"/>
          <w:sz w:val="24"/>
          <w:szCs w:val="24"/>
        </w:rPr>
        <w:t>, May 1,</w:t>
      </w:r>
      <w:r w:rsidR="00176136" w:rsidRPr="008814E7">
        <w:rPr>
          <w:rFonts w:ascii="Arial" w:hAnsi="Arial" w:cs="Arial"/>
          <w:sz w:val="24"/>
          <w:szCs w:val="24"/>
        </w:rPr>
        <w:t xml:space="preserve"> </w:t>
      </w:r>
      <w:r w:rsidR="00255022" w:rsidRPr="008814E7">
        <w:rPr>
          <w:rFonts w:ascii="Arial" w:hAnsi="Arial" w:cs="Arial"/>
          <w:sz w:val="24"/>
          <w:szCs w:val="24"/>
        </w:rPr>
        <w:t>20</w:t>
      </w:r>
      <w:r w:rsidR="00465DFB" w:rsidRPr="008814E7">
        <w:rPr>
          <w:rFonts w:ascii="Arial" w:hAnsi="Arial" w:cs="Arial"/>
          <w:sz w:val="24"/>
          <w:szCs w:val="24"/>
        </w:rPr>
        <w:t>2</w:t>
      </w:r>
      <w:r w:rsidR="00097B76" w:rsidRPr="008814E7">
        <w:rPr>
          <w:rFonts w:ascii="Arial" w:hAnsi="Arial" w:cs="Arial"/>
          <w:sz w:val="24"/>
          <w:szCs w:val="24"/>
        </w:rPr>
        <w:t>4</w:t>
      </w:r>
      <w:r w:rsidR="00D46C7B" w:rsidRPr="008814E7">
        <w:rPr>
          <w:rFonts w:ascii="Arial" w:hAnsi="Arial" w:cs="Arial"/>
          <w:sz w:val="24"/>
          <w:szCs w:val="24"/>
        </w:rPr>
        <w:t>,</w:t>
      </w:r>
      <w:r w:rsidR="00255022" w:rsidRPr="008814E7">
        <w:rPr>
          <w:rFonts w:ascii="Arial" w:hAnsi="Arial" w:cs="Arial"/>
          <w:sz w:val="24"/>
          <w:szCs w:val="24"/>
        </w:rPr>
        <w:t xml:space="preserve"> thru October 31, 20</w:t>
      </w:r>
      <w:r w:rsidR="00465DFB" w:rsidRPr="008814E7">
        <w:rPr>
          <w:rFonts w:ascii="Arial" w:hAnsi="Arial" w:cs="Arial"/>
          <w:sz w:val="24"/>
          <w:szCs w:val="24"/>
        </w:rPr>
        <w:t>2</w:t>
      </w:r>
      <w:r w:rsidR="00097B76" w:rsidRPr="008814E7">
        <w:rPr>
          <w:rFonts w:ascii="Arial" w:hAnsi="Arial" w:cs="Arial"/>
          <w:sz w:val="24"/>
          <w:szCs w:val="24"/>
        </w:rPr>
        <w:t>4</w:t>
      </w:r>
      <w:r w:rsidR="00255022" w:rsidRPr="008814E7">
        <w:rPr>
          <w:rFonts w:ascii="Arial" w:hAnsi="Arial" w:cs="Arial"/>
          <w:sz w:val="24"/>
          <w:szCs w:val="24"/>
        </w:rPr>
        <w:t>, and</w:t>
      </w:r>
      <w:r w:rsidR="00702E2D" w:rsidRPr="008814E7">
        <w:rPr>
          <w:rFonts w:ascii="Arial" w:hAnsi="Arial" w:cs="Arial"/>
          <w:sz w:val="24"/>
          <w:szCs w:val="24"/>
        </w:rPr>
        <w:t xml:space="preserve"> </w:t>
      </w:r>
      <w:r w:rsidR="009B1B0B" w:rsidRPr="008814E7">
        <w:rPr>
          <w:rFonts w:ascii="Arial" w:hAnsi="Arial" w:cs="Arial"/>
          <w:sz w:val="24"/>
          <w:szCs w:val="24"/>
        </w:rPr>
        <w:t>May</w:t>
      </w:r>
      <w:r w:rsidR="00DF1393" w:rsidRPr="008814E7">
        <w:rPr>
          <w:rFonts w:ascii="Arial" w:hAnsi="Arial" w:cs="Arial"/>
          <w:sz w:val="24"/>
          <w:szCs w:val="24"/>
        </w:rPr>
        <w:t xml:space="preserve"> 1, </w:t>
      </w:r>
      <w:r w:rsidR="00AA7861" w:rsidRPr="008814E7">
        <w:rPr>
          <w:rFonts w:ascii="Arial" w:hAnsi="Arial" w:cs="Arial"/>
          <w:sz w:val="24"/>
          <w:szCs w:val="24"/>
        </w:rPr>
        <w:t>20</w:t>
      </w:r>
      <w:r w:rsidR="00465DFB" w:rsidRPr="008814E7">
        <w:rPr>
          <w:rFonts w:ascii="Arial" w:hAnsi="Arial" w:cs="Arial"/>
          <w:sz w:val="24"/>
          <w:szCs w:val="24"/>
        </w:rPr>
        <w:t>2</w:t>
      </w:r>
      <w:r w:rsidR="00097B76" w:rsidRPr="008814E7">
        <w:rPr>
          <w:rFonts w:ascii="Arial" w:hAnsi="Arial" w:cs="Arial"/>
          <w:sz w:val="24"/>
          <w:szCs w:val="24"/>
        </w:rPr>
        <w:t>5</w:t>
      </w:r>
      <w:r w:rsidR="00D46C7B" w:rsidRPr="008814E7">
        <w:rPr>
          <w:rFonts w:ascii="Arial" w:hAnsi="Arial" w:cs="Arial"/>
          <w:sz w:val="24"/>
          <w:szCs w:val="24"/>
        </w:rPr>
        <w:t>,</w:t>
      </w:r>
      <w:r w:rsidR="00AA7861" w:rsidRPr="008814E7">
        <w:rPr>
          <w:rFonts w:ascii="Arial" w:hAnsi="Arial" w:cs="Arial"/>
          <w:sz w:val="24"/>
          <w:szCs w:val="24"/>
        </w:rPr>
        <w:t xml:space="preserve"> </w:t>
      </w:r>
      <w:r w:rsidR="00702E2D" w:rsidRPr="008814E7">
        <w:rPr>
          <w:rFonts w:ascii="Arial" w:hAnsi="Arial" w:cs="Arial"/>
          <w:sz w:val="24"/>
          <w:szCs w:val="24"/>
        </w:rPr>
        <w:t xml:space="preserve">thru </w:t>
      </w:r>
      <w:r w:rsidR="00FB696C" w:rsidRPr="008814E7">
        <w:rPr>
          <w:rFonts w:ascii="Arial" w:hAnsi="Arial" w:cs="Arial"/>
          <w:sz w:val="24"/>
          <w:szCs w:val="24"/>
        </w:rPr>
        <w:t xml:space="preserve">October </w:t>
      </w:r>
      <w:r w:rsidR="00DF1393" w:rsidRPr="008814E7">
        <w:rPr>
          <w:rFonts w:ascii="Arial" w:hAnsi="Arial" w:cs="Arial"/>
          <w:sz w:val="24"/>
          <w:szCs w:val="24"/>
        </w:rPr>
        <w:t>3</w:t>
      </w:r>
      <w:r w:rsidR="00FB696C" w:rsidRPr="008814E7">
        <w:rPr>
          <w:rFonts w:ascii="Arial" w:hAnsi="Arial" w:cs="Arial"/>
          <w:sz w:val="24"/>
          <w:szCs w:val="24"/>
        </w:rPr>
        <w:t>1</w:t>
      </w:r>
      <w:r w:rsidR="00DF1393" w:rsidRPr="008814E7">
        <w:rPr>
          <w:rFonts w:ascii="Arial" w:hAnsi="Arial" w:cs="Arial"/>
          <w:sz w:val="24"/>
          <w:szCs w:val="24"/>
        </w:rPr>
        <w:t xml:space="preserve">, </w:t>
      </w:r>
      <w:r w:rsidR="00AA7861" w:rsidRPr="008814E7">
        <w:rPr>
          <w:rFonts w:ascii="Arial" w:hAnsi="Arial" w:cs="Arial"/>
          <w:sz w:val="24"/>
          <w:szCs w:val="24"/>
        </w:rPr>
        <w:t>20</w:t>
      </w:r>
      <w:r w:rsidR="00465DFB" w:rsidRPr="008814E7">
        <w:rPr>
          <w:rFonts w:ascii="Arial" w:hAnsi="Arial" w:cs="Arial"/>
          <w:sz w:val="24"/>
          <w:szCs w:val="24"/>
        </w:rPr>
        <w:t>2</w:t>
      </w:r>
      <w:r w:rsidR="00097B76" w:rsidRPr="008814E7">
        <w:rPr>
          <w:rFonts w:ascii="Arial" w:hAnsi="Arial" w:cs="Arial"/>
          <w:sz w:val="24"/>
          <w:szCs w:val="24"/>
        </w:rPr>
        <w:t>5</w:t>
      </w:r>
      <w:r w:rsidR="0012437A" w:rsidRPr="008814E7">
        <w:rPr>
          <w:rFonts w:ascii="Arial" w:hAnsi="Arial" w:cs="Arial"/>
          <w:sz w:val="24"/>
          <w:szCs w:val="24"/>
        </w:rPr>
        <w:t>, submitted as one net proposal</w:t>
      </w:r>
      <w:r w:rsidR="0025251F" w:rsidRPr="008814E7">
        <w:rPr>
          <w:rFonts w:ascii="Arial" w:hAnsi="Arial" w:cs="Arial"/>
          <w:sz w:val="24"/>
          <w:szCs w:val="24"/>
        </w:rPr>
        <w:t>.</w:t>
      </w:r>
    </w:p>
    <w:p w14:paraId="27A02FE3" w14:textId="77777777" w:rsidR="00EA5FE4" w:rsidRPr="008814E7" w:rsidRDefault="00E837CC" w:rsidP="00AB39B0">
      <w:pPr>
        <w:tabs>
          <w:tab w:val="left" w:pos="720"/>
          <w:tab w:val="left" w:pos="1440"/>
          <w:tab w:val="left" w:pos="7245"/>
        </w:tabs>
        <w:rPr>
          <w:rFonts w:ascii="Arial" w:hAnsi="Arial" w:cs="Arial"/>
          <w:b/>
          <w:i/>
          <w:sz w:val="28"/>
          <w:szCs w:val="28"/>
        </w:rPr>
      </w:pPr>
      <w:r w:rsidRPr="008814E7">
        <w:rPr>
          <w:rFonts w:ascii="Arial" w:hAnsi="Arial" w:cs="Arial"/>
          <w:sz w:val="24"/>
          <w:szCs w:val="24"/>
        </w:rPr>
        <w:tab/>
      </w:r>
      <w:r w:rsidRPr="008814E7">
        <w:rPr>
          <w:rFonts w:ascii="Arial" w:hAnsi="Arial" w:cs="Arial"/>
          <w:sz w:val="24"/>
          <w:szCs w:val="24"/>
        </w:rPr>
        <w:tab/>
      </w:r>
      <w:r w:rsidR="00C71E3A" w:rsidRPr="008814E7">
        <w:rPr>
          <w:rFonts w:ascii="Arial" w:hAnsi="Arial" w:cs="Arial"/>
          <w:sz w:val="24"/>
          <w:szCs w:val="24"/>
        </w:rPr>
        <w:t xml:space="preserve"> </w:t>
      </w:r>
      <w:r w:rsidR="00B27B70" w:rsidRPr="008814E7">
        <w:rPr>
          <w:rFonts w:ascii="Arial" w:hAnsi="Arial" w:cs="Arial"/>
          <w:sz w:val="24"/>
          <w:szCs w:val="24"/>
        </w:rPr>
        <w:tab/>
      </w:r>
    </w:p>
    <w:p w14:paraId="3571B9B4" w14:textId="77777777" w:rsidR="00CE6EF2" w:rsidRDefault="00CE6EF2">
      <w:pPr>
        <w:rPr>
          <w:rFonts w:ascii="Arial" w:hAnsi="Arial" w:cs="Arial"/>
          <w:b/>
          <w:iCs/>
          <w:sz w:val="28"/>
          <w:szCs w:val="28"/>
        </w:rPr>
      </w:pPr>
      <w:r>
        <w:rPr>
          <w:rFonts w:ascii="Arial" w:hAnsi="Arial" w:cs="Arial"/>
          <w:b/>
          <w:iCs/>
          <w:sz w:val="28"/>
          <w:szCs w:val="28"/>
        </w:rPr>
        <w:br w:type="page"/>
      </w:r>
    </w:p>
    <w:p w14:paraId="4759D428" w14:textId="144851AB" w:rsidR="00EA5FE4" w:rsidRPr="008814E7" w:rsidRDefault="00EA5FE4" w:rsidP="007365C9">
      <w:pPr>
        <w:rPr>
          <w:rFonts w:ascii="Arial" w:hAnsi="Arial" w:cs="Arial"/>
          <w:b/>
          <w:iCs/>
          <w:sz w:val="28"/>
          <w:szCs w:val="28"/>
        </w:rPr>
      </w:pPr>
      <w:r w:rsidRPr="008814E7">
        <w:rPr>
          <w:rFonts w:ascii="Arial" w:hAnsi="Arial" w:cs="Arial"/>
          <w:b/>
          <w:iCs/>
          <w:sz w:val="28"/>
          <w:szCs w:val="28"/>
        </w:rPr>
        <w:lastRenderedPageBreak/>
        <w:t>Pricing</w:t>
      </w:r>
    </w:p>
    <w:p w14:paraId="5C2CE150" w14:textId="77777777" w:rsidR="00EA5FE4" w:rsidRPr="008814E7" w:rsidRDefault="00381220" w:rsidP="00381220">
      <w:pPr>
        <w:tabs>
          <w:tab w:val="left" w:pos="2175"/>
        </w:tabs>
        <w:rPr>
          <w:rFonts w:ascii="Arial" w:hAnsi="Arial" w:cs="Arial"/>
          <w:b/>
          <w:i/>
          <w:sz w:val="28"/>
          <w:szCs w:val="28"/>
        </w:rPr>
      </w:pPr>
      <w:r w:rsidRPr="008814E7">
        <w:rPr>
          <w:rFonts w:ascii="Arial" w:hAnsi="Arial" w:cs="Arial"/>
          <w:b/>
          <w:i/>
          <w:sz w:val="28"/>
          <w:szCs w:val="28"/>
        </w:rPr>
        <w:tab/>
      </w:r>
    </w:p>
    <w:p w14:paraId="40CCB1A6" w14:textId="33620336" w:rsidR="00AB39B0" w:rsidRPr="008814E7" w:rsidRDefault="00231276" w:rsidP="00CA7E0E">
      <w:pPr>
        <w:rPr>
          <w:rFonts w:ascii="Arial" w:hAnsi="Arial" w:cs="Arial"/>
          <w:sz w:val="24"/>
          <w:szCs w:val="24"/>
        </w:rPr>
      </w:pPr>
      <w:r w:rsidRPr="008814E7">
        <w:rPr>
          <w:rFonts w:ascii="Arial" w:hAnsi="Arial" w:cs="Arial"/>
          <w:sz w:val="24"/>
          <w:szCs w:val="24"/>
        </w:rPr>
        <w:t>WAPA</w:t>
      </w:r>
      <w:r w:rsidR="00CA6D9B" w:rsidRPr="008814E7">
        <w:rPr>
          <w:rFonts w:ascii="Arial" w:hAnsi="Arial" w:cs="Arial"/>
          <w:sz w:val="24"/>
          <w:szCs w:val="24"/>
        </w:rPr>
        <w:t xml:space="preserve"> encourages </w:t>
      </w:r>
      <w:r w:rsidR="00197F40" w:rsidRPr="008814E7">
        <w:rPr>
          <w:rFonts w:ascii="Arial" w:hAnsi="Arial" w:cs="Arial"/>
          <w:sz w:val="24"/>
          <w:szCs w:val="24"/>
        </w:rPr>
        <w:t xml:space="preserve">proposers </w:t>
      </w:r>
      <w:r w:rsidR="00CA6D9B" w:rsidRPr="008814E7">
        <w:rPr>
          <w:rFonts w:ascii="Arial" w:hAnsi="Arial" w:cs="Arial"/>
          <w:sz w:val="24"/>
          <w:szCs w:val="24"/>
        </w:rPr>
        <w:t xml:space="preserve">to provide a </w:t>
      </w:r>
      <w:r w:rsidR="007365C9" w:rsidRPr="008814E7">
        <w:rPr>
          <w:rFonts w:ascii="Arial" w:hAnsi="Arial" w:cs="Arial"/>
          <w:sz w:val="24"/>
          <w:szCs w:val="24"/>
        </w:rPr>
        <w:t xml:space="preserve">single </w:t>
      </w:r>
      <w:r w:rsidR="00CA6D9B" w:rsidRPr="008814E7">
        <w:rPr>
          <w:rFonts w:ascii="Arial" w:hAnsi="Arial" w:cs="Arial"/>
          <w:sz w:val="24"/>
          <w:szCs w:val="24"/>
        </w:rPr>
        <w:t xml:space="preserve">fixed </w:t>
      </w:r>
      <w:r w:rsidR="007365C9" w:rsidRPr="008814E7">
        <w:rPr>
          <w:rFonts w:ascii="Arial" w:hAnsi="Arial" w:cs="Arial"/>
          <w:sz w:val="24"/>
          <w:szCs w:val="24"/>
        </w:rPr>
        <w:t>price for</w:t>
      </w:r>
      <w:r w:rsidR="00C732A2" w:rsidRPr="008814E7">
        <w:rPr>
          <w:rFonts w:ascii="Arial" w:hAnsi="Arial" w:cs="Arial"/>
          <w:sz w:val="24"/>
          <w:szCs w:val="24"/>
        </w:rPr>
        <w:t xml:space="preserve"> the</w:t>
      </w:r>
      <w:r w:rsidR="007365C9" w:rsidRPr="008814E7">
        <w:rPr>
          <w:rFonts w:ascii="Arial" w:hAnsi="Arial" w:cs="Arial"/>
          <w:sz w:val="24"/>
          <w:szCs w:val="24"/>
        </w:rPr>
        <w:t xml:space="preserve"> </w:t>
      </w:r>
      <w:r w:rsidR="005C485A" w:rsidRPr="008814E7">
        <w:rPr>
          <w:rFonts w:ascii="Arial" w:hAnsi="Arial" w:cs="Arial"/>
          <w:sz w:val="24"/>
          <w:szCs w:val="24"/>
        </w:rPr>
        <w:t xml:space="preserve">Standard </w:t>
      </w:r>
      <w:r w:rsidR="00497CC4" w:rsidRPr="008814E7">
        <w:rPr>
          <w:rFonts w:ascii="Arial" w:hAnsi="Arial" w:cs="Arial"/>
          <w:sz w:val="24"/>
          <w:szCs w:val="24"/>
        </w:rPr>
        <w:t>P</w:t>
      </w:r>
      <w:r w:rsidR="00563CD2" w:rsidRPr="008814E7">
        <w:rPr>
          <w:rFonts w:ascii="Arial" w:hAnsi="Arial" w:cs="Arial"/>
          <w:sz w:val="24"/>
          <w:szCs w:val="24"/>
        </w:rPr>
        <w:t>roduct</w:t>
      </w:r>
      <w:r w:rsidR="007B0523" w:rsidRPr="008814E7">
        <w:rPr>
          <w:rFonts w:ascii="Arial" w:hAnsi="Arial" w:cs="Arial"/>
          <w:sz w:val="24"/>
          <w:szCs w:val="24"/>
        </w:rPr>
        <w:t>.</w:t>
      </w:r>
      <w:r w:rsidR="00563CD2" w:rsidRPr="008814E7">
        <w:rPr>
          <w:rFonts w:ascii="Arial" w:hAnsi="Arial" w:cs="Arial"/>
          <w:sz w:val="24"/>
          <w:szCs w:val="24"/>
        </w:rPr>
        <w:t xml:space="preserve"> </w:t>
      </w:r>
    </w:p>
    <w:p w14:paraId="3B1D7E23" w14:textId="77777777" w:rsidR="00716CBA" w:rsidRPr="008814E7" w:rsidRDefault="00716CBA">
      <w:pPr>
        <w:rPr>
          <w:rFonts w:ascii="Arial" w:hAnsi="Arial" w:cs="Arial"/>
          <w:b/>
          <w:iCs/>
          <w:sz w:val="28"/>
          <w:szCs w:val="28"/>
        </w:rPr>
      </w:pPr>
    </w:p>
    <w:p w14:paraId="1F316ED7" w14:textId="77777777" w:rsidR="003753DF" w:rsidRPr="008814E7" w:rsidRDefault="003753DF">
      <w:pPr>
        <w:rPr>
          <w:rFonts w:ascii="Arial" w:hAnsi="Arial" w:cs="Arial"/>
          <w:b/>
          <w:iCs/>
          <w:sz w:val="28"/>
          <w:szCs w:val="28"/>
        </w:rPr>
      </w:pPr>
      <w:r w:rsidRPr="008814E7">
        <w:rPr>
          <w:rFonts w:ascii="Arial" w:hAnsi="Arial" w:cs="Arial"/>
          <w:b/>
          <w:iCs/>
          <w:sz w:val="28"/>
          <w:szCs w:val="28"/>
        </w:rPr>
        <w:t>Proposal Evaluation Criteria</w:t>
      </w:r>
    </w:p>
    <w:p w14:paraId="4675F79C" w14:textId="77777777" w:rsidR="00AB39B0" w:rsidRPr="008814E7" w:rsidRDefault="00AB39B0">
      <w:pPr>
        <w:rPr>
          <w:rFonts w:ascii="Arial" w:hAnsi="Arial" w:cs="Arial"/>
          <w:b/>
          <w:i/>
          <w:sz w:val="28"/>
          <w:szCs w:val="28"/>
        </w:rPr>
      </w:pPr>
    </w:p>
    <w:p w14:paraId="2E41927D" w14:textId="230DC0B1" w:rsidR="006E54CA" w:rsidRPr="008814E7" w:rsidRDefault="003753DF" w:rsidP="006E54CA">
      <w:pPr>
        <w:rPr>
          <w:rFonts w:ascii="Arial" w:hAnsi="Arial" w:cs="Arial"/>
          <w:sz w:val="24"/>
          <w:szCs w:val="24"/>
        </w:rPr>
      </w:pPr>
      <w:r w:rsidRPr="008814E7">
        <w:rPr>
          <w:rFonts w:ascii="Arial" w:hAnsi="Arial" w:cs="Arial"/>
          <w:sz w:val="24"/>
          <w:szCs w:val="24"/>
        </w:rPr>
        <w:t xml:space="preserve">All proposals will be evaluated </w:t>
      </w:r>
      <w:r w:rsidR="009818D9" w:rsidRPr="008814E7">
        <w:rPr>
          <w:rFonts w:ascii="Arial" w:hAnsi="Arial" w:cs="Arial"/>
          <w:sz w:val="24"/>
          <w:szCs w:val="24"/>
        </w:rPr>
        <w:t>based on</w:t>
      </w:r>
      <w:r w:rsidRPr="008814E7">
        <w:rPr>
          <w:rFonts w:ascii="Arial" w:hAnsi="Arial" w:cs="Arial"/>
          <w:sz w:val="24"/>
          <w:szCs w:val="24"/>
        </w:rPr>
        <w:t xml:space="preserve"> ability to </w:t>
      </w:r>
      <w:r w:rsidR="00B91559" w:rsidRPr="008814E7">
        <w:rPr>
          <w:rFonts w:ascii="Arial" w:hAnsi="Arial" w:cs="Arial"/>
          <w:sz w:val="24"/>
          <w:szCs w:val="24"/>
        </w:rPr>
        <w:t xml:space="preserve">best </w:t>
      </w:r>
      <w:r w:rsidRPr="008814E7">
        <w:rPr>
          <w:rFonts w:ascii="Arial" w:hAnsi="Arial" w:cs="Arial"/>
          <w:sz w:val="24"/>
          <w:szCs w:val="24"/>
        </w:rPr>
        <w:t xml:space="preserve">meet the </w:t>
      </w:r>
      <w:r w:rsidR="00B52B35" w:rsidRPr="008814E7">
        <w:rPr>
          <w:rFonts w:ascii="Arial" w:hAnsi="Arial" w:cs="Arial"/>
          <w:sz w:val="24"/>
          <w:szCs w:val="24"/>
        </w:rPr>
        <w:t>electricity</w:t>
      </w:r>
      <w:r w:rsidRPr="008814E7">
        <w:rPr>
          <w:rFonts w:ascii="Arial" w:hAnsi="Arial" w:cs="Arial"/>
          <w:sz w:val="24"/>
          <w:szCs w:val="24"/>
        </w:rPr>
        <w:t xml:space="preserve"> supply needs of </w:t>
      </w:r>
      <w:r w:rsidR="00C62CDE" w:rsidRPr="008814E7">
        <w:rPr>
          <w:rFonts w:ascii="Arial" w:hAnsi="Arial" w:cs="Arial"/>
          <w:color w:val="000000" w:themeColor="text1"/>
          <w:sz w:val="24"/>
          <w:szCs w:val="24"/>
        </w:rPr>
        <w:t>Ellsworth AFB</w:t>
      </w:r>
      <w:r w:rsidR="0037593A" w:rsidRPr="008814E7">
        <w:rPr>
          <w:rFonts w:ascii="Arial" w:hAnsi="Arial" w:cs="Arial"/>
          <w:sz w:val="24"/>
          <w:szCs w:val="24"/>
        </w:rPr>
        <w:t xml:space="preserve"> </w:t>
      </w:r>
      <w:r w:rsidR="006B38E9" w:rsidRPr="008814E7">
        <w:rPr>
          <w:rFonts w:ascii="Arial" w:hAnsi="Arial" w:cs="Arial"/>
          <w:sz w:val="24"/>
          <w:szCs w:val="24"/>
        </w:rPr>
        <w:t xml:space="preserve">considering price, </w:t>
      </w:r>
      <w:r w:rsidR="00B91559" w:rsidRPr="008814E7">
        <w:rPr>
          <w:rFonts w:ascii="Arial" w:hAnsi="Arial" w:cs="Arial"/>
          <w:sz w:val="24"/>
          <w:szCs w:val="24"/>
        </w:rPr>
        <w:t>contract term,</w:t>
      </w:r>
      <w:r w:rsidR="005E30FD" w:rsidRPr="008814E7">
        <w:rPr>
          <w:rFonts w:ascii="Arial" w:hAnsi="Arial" w:cs="Arial"/>
          <w:sz w:val="24"/>
          <w:szCs w:val="24"/>
        </w:rPr>
        <w:t xml:space="preserve"> </w:t>
      </w:r>
      <w:r w:rsidR="006B38E9" w:rsidRPr="008814E7">
        <w:rPr>
          <w:rFonts w:ascii="Arial" w:hAnsi="Arial" w:cs="Arial"/>
          <w:sz w:val="24"/>
          <w:szCs w:val="24"/>
        </w:rPr>
        <w:t>reliabili</w:t>
      </w:r>
      <w:r w:rsidR="00F06515" w:rsidRPr="008814E7">
        <w:rPr>
          <w:rFonts w:ascii="Arial" w:hAnsi="Arial" w:cs="Arial"/>
          <w:sz w:val="24"/>
          <w:szCs w:val="24"/>
        </w:rPr>
        <w:t>ty of supply</w:t>
      </w:r>
      <w:r w:rsidR="002E23E4" w:rsidRPr="008814E7">
        <w:rPr>
          <w:rFonts w:ascii="Arial" w:hAnsi="Arial" w:cs="Arial"/>
          <w:sz w:val="24"/>
          <w:szCs w:val="24"/>
        </w:rPr>
        <w:t>,</w:t>
      </w:r>
      <w:r w:rsidR="00F06515" w:rsidRPr="008814E7">
        <w:rPr>
          <w:rFonts w:ascii="Arial" w:hAnsi="Arial" w:cs="Arial"/>
          <w:sz w:val="24"/>
          <w:szCs w:val="24"/>
        </w:rPr>
        <w:t xml:space="preserve"> and other factors.  </w:t>
      </w:r>
      <w:r w:rsidR="00231276" w:rsidRPr="008814E7">
        <w:rPr>
          <w:rFonts w:ascii="Arial" w:hAnsi="Arial" w:cs="Arial"/>
          <w:sz w:val="24"/>
          <w:szCs w:val="24"/>
        </w:rPr>
        <w:t>WAPA</w:t>
      </w:r>
      <w:r w:rsidR="006F242F" w:rsidRPr="008814E7">
        <w:rPr>
          <w:rFonts w:ascii="Arial" w:hAnsi="Arial" w:cs="Arial"/>
          <w:sz w:val="24"/>
          <w:szCs w:val="24"/>
        </w:rPr>
        <w:t>,</w:t>
      </w:r>
      <w:r w:rsidR="00A235D4" w:rsidRPr="008814E7">
        <w:rPr>
          <w:rFonts w:ascii="Arial" w:hAnsi="Arial" w:cs="Arial"/>
          <w:sz w:val="24"/>
          <w:szCs w:val="24"/>
        </w:rPr>
        <w:t xml:space="preserve"> on behalf of the Air Force</w:t>
      </w:r>
      <w:r w:rsidR="006F242F" w:rsidRPr="008814E7">
        <w:rPr>
          <w:rFonts w:ascii="Arial" w:hAnsi="Arial" w:cs="Arial"/>
          <w:sz w:val="24"/>
          <w:szCs w:val="24"/>
        </w:rPr>
        <w:t>,</w:t>
      </w:r>
      <w:r w:rsidR="00A235D4" w:rsidRPr="008814E7">
        <w:rPr>
          <w:rFonts w:ascii="Arial" w:hAnsi="Arial" w:cs="Arial"/>
          <w:sz w:val="24"/>
          <w:szCs w:val="24"/>
        </w:rPr>
        <w:t xml:space="preserve"> </w:t>
      </w:r>
      <w:r w:rsidRPr="008814E7">
        <w:rPr>
          <w:rFonts w:ascii="Arial" w:hAnsi="Arial" w:cs="Arial"/>
          <w:sz w:val="24"/>
          <w:szCs w:val="24"/>
        </w:rPr>
        <w:t>reserves the right to consider any factor deem</w:t>
      </w:r>
      <w:r w:rsidR="006B38E9" w:rsidRPr="008814E7">
        <w:rPr>
          <w:rFonts w:ascii="Arial" w:hAnsi="Arial" w:cs="Arial"/>
          <w:sz w:val="24"/>
          <w:szCs w:val="24"/>
        </w:rPr>
        <w:t>ed</w:t>
      </w:r>
      <w:r w:rsidRPr="008814E7">
        <w:rPr>
          <w:rFonts w:ascii="Arial" w:hAnsi="Arial" w:cs="Arial"/>
          <w:sz w:val="24"/>
          <w:szCs w:val="24"/>
        </w:rPr>
        <w:t xml:space="preserve"> relevant to </w:t>
      </w:r>
      <w:r w:rsidR="00C62CDE" w:rsidRPr="008814E7">
        <w:rPr>
          <w:rFonts w:ascii="Arial" w:hAnsi="Arial" w:cs="Arial"/>
          <w:color w:val="000000" w:themeColor="text1"/>
          <w:sz w:val="24"/>
          <w:szCs w:val="24"/>
        </w:rPr>
        <w:t>Ellsworth AFB</w:t>
      </w:r>
      <w:r w:rsidR="00A77922" w:rsidRPr="008814E7">
        <w:rPr>
          <w:rFonts w:ascii="Arial" w:hAnsi="Arial" w:cs="Arial"/>
          <w:sz w:val="24"/>
          <w:szCs w:val="24"/>
        </w:rPr>
        <w:t xml:space="preserve"> elec</w:t>
      </w:r>
      <w:r w:rsidR="00B52B35" w:rsidRPr="008814E7">
        <w:rPr>
          <w:rFonts w:ascii="Arial" w:hAnsi="Arial" w:cs="Arial"/>
          <w:sz w:val="24"/>
          <w:szCs w:val="24"/>
        </w:rPr>
        <w:t>tricity</w:t>
      </w:r>
      <w:r w:rsidR="00335D0D" w:rsidRPr="008814E7">
        <w:rPr>
          <w:rFonts w:ascii="Arial" w:hAnsi="Arial" w:cs="Arial"/>
          <w:sz w:val="24"/>
          <w:szCs w:val="24"/>
        </w:rPr>
        <w:t xml:space="preserve"> </w:t>
      </w:r>
      <w:r w:rsidRPr="008814E7">
        <w:rPr>
          <w:rFonts w:ascii="Arial" w:hAnsi="Arial" w:cs="Arial"/>
          <w:sz w:val="24"/>
          <w:szCs w:val="24"/>
        </w:rPr>
        <w:t>supply needs</w:t>
      </w:r>
      <w:r w:rsidR="00A77922" w:rsidRPr="008814E7">
        <w:rPr>
          <w:rFonts w:ascii="Arial" w:hAnsi="Arial" w:cs="Arial"/>
          <w:sz w:val="24"/>
          <w:szCs w:val="24"/>
        </w:rPr>
        <w:t>.</w:t>
      </w:r>
      <w:r w:rsidRPr="008814E7">
        <w:rPr>
          <w:rFonts w:ascii="Arial" w:hAnsi="Arial" w:cs="Arial"/>
          <w:sz w:val="24"/>
          <w:szCs w:val="24"/>
        </w:rPr>
        <w:t xml:space="preserve">  </w:t>
      </w:r>
      <w:r w:rsidR="0037788F" w:rsidRPr="008814E7">
        <w:rPr>
          <w:rFonts w:ascii="Arial" w:hAnsi="Arial" w:cs="Arial"/>
          <w:sz w:val="24"/>
          <w:szCs w:val="24"/>
        </w:rPr>
        <w:t xml:space="preserve">Only proposals for firm </w:t>
      </w:r>
      <w:r w:rsidR="00125FD2" w:rsidRPr="008814E7">
        <w:rPr>
          <w:rFonts w:ascii="Arial" w:hAnsi="Arial" w:cs="Arial"/>
          <w:sz w:val="24"/>
          <w:szCs w:val="24"/>
        </w:rPr>
        <w:t xml:space="preserve">capacity that meet </w:t>
      </w:r>
      <w:r w:rsidR="0037788F" w:rsidRPr="008814E7">
        <w:rPr>
          <w:rFonts w:ascii="Arial" w:hAnsi="Arial" w:cs="Arial"/>
          <w:sz w:val="24"/>
          <w:szCs w:val="24"/>
        </w:rPr>
        <w:t>SPP Tariff, Integrated Marketplace Protocols, and Planning Criteria</w:t>
      </w:r>
      <w:r w:rsidR="002E23E4" w:rsidRPr="008814E7">
        <w:rPr>
          <w:rFonts w:ascii="Arial" w:hAnsi="Arial" w:cs="Arial"/>
          <w:sz w:val="24"/>
          <w:szCs w:val="24"/>
        </w:rPr>
        <w:t>,</w:t>
      </w:r>
      <w:r w:rsidR="0037788F" w:rsidRPr="008814E7">
        <w:rPr>
          <w:rFonts w:ascii="Arial" w:hAnsi="Arial" w:cs="Arial"/>
          <w:sz w:val="24"/>
          <w:szCs w:val="24"/>
        </w:rPr>
        <w:t xml:space="preserve"> will be evaluated.</w:t>
      </w:r>
      <w:r w:rsidR="00B736AC" w:rsidRPr="008814E7">
        <w:rPr>
          <w:rFonts w:ascii="Arial" w:hAnsi="Arial" w:cs="Arial"/>
          <w:sz w:val="24"/>
          <w:szCs w:val="24"/>
        </w:rPr>
        <w:t xml:space="preserve">  All Proposals must be for capacity either inside of the SPP </w:t>
      </w:r>
      <w:r w:rsidR="00125FD2" w:rsidRPr="008814E7">
        <w:rPr>
          <w:rFonts w:ascii="Arial" w:hAnsi="Arial" w:cs="Arial"/>
          <w:sz w:val="24"/>
          <w:szCs w:val="24"/>
        </w:rPr>
        <w:t>market</w:t>
      </w:r>
      <w:r w:rsidR="00B736AC" w:rsidRPr="008814E7">
        <w:rPr>
          <w:rFonts w:ascii="Arial" w:hAnsi="Arial" w:cs="Arial"/>
          <w:sz w:val="24"/>
          <w:szCs w:val="24"/>
        </w:rPr>
        <w:t xml:space="preserve"> or delivered </w:t>
      </w:r>
      <w:r w:rsidR="00125FD2" w:rsidRPr="008814E7">
        <w:rPr>
          <w:rFonts w:ascii="Arial" w:hAnsi="Arial" w:cs="Arial"/>
          <w:sz w:val="24"/>
          <w:szCs w:val="24"/>
        </w:rPr>
        <w:t>in</w:t>
      </w:r>
      <w:r w:rsidR="00B736AC" w:rsidRPr="008814E7">
        <w:rPr>
          <w:rFonts w:ascii="Arial" w:hAnsi="Arial" w:cs="Arial"/>
          <w:sz w:val="24"/>
          <w:szCs w:val="24"/>
        </w:rPr>
        <w:t xml:space="preserve">to </w:t>
      </w:r>
      <w:r w:rsidR="00125FD2" w:rsidRPr="008814E7">
        <w:rPr>
          <w:rFonts w:ascii="Arial" w:hAnsi="Arial" w:cs="Arial"/>
          <w:sz w:val="24"/>
          <w:szCs w:val="24"/>
        </w:rPr>
        <w:t>SPP</w:t>
      </w:r>
      <w:r w:rsidR="00B736AC" w:rsidRPr="008814E7">
        <w:rPr>
          <w:rFonts w:ascii="Arial" w:hAnsi="Arial" w:cs="Arial"/>
          <w:sz w:val="24"/>
          <w:szCs w:val="24"/>
        </w:rPr>
        <w:t xml:space="preserve"> utilizing firm transmission.  External resources shall provide proof of firm transmission</w:t>
      </w:r>
      <w:r w:rsidR="00125FD2" w:rsidRPr="008814E7">
        <w:rPr>
          <w:rFonts w:ascii="Arial" w:hAnsi="Arial" w:cs="Arial"/>
          <w:sz w:val="24"/>
          <w:szCs w:val="24"/>
        </w:rPr>
        <w:t xml:space="preserve"> for delivery into the SPP market</w:t>
      </w:r>
      <w:r w:rsidR="00B736AC" w:rsidRPr="008814E7">
        <w:rPr>
          <w:rFonts w:ascii="Arial" w:hAnsi="Arial" w:cs="Arial"/>
          <w:sz w:val="24"/>
          <w:szCs w:val="24"/>
        </w:rPr>
        <w:t>.</w:t>
      </w:r>
      <w:r w:rsidR="006E54CA" w:rsidRPr="008814E7">
        <w:rPr>
          <w:rFonts w:ascii="Arial" w:hAnsi="Arial" w:cs="Arial"/>
          <w:sz w:val="24"/>
          <w:szCs w:val="24"/>
        </w:rPr>
        <w:t xml:space="preserve">  For all proposals, respondents must make all arrangements and accept financial responsibility for firm transmission service from the resource to the delivery point into SPP Zone 19, UMZ. Respondents are responsible for all losses, physical or financial, up to the SPP footprint. </w:t>
      </w:r>
      <w:r w:rsidR="002E23E4" w:rsidRPr="008814E7">
        <w:rPr>
          <w:rFonts w:ascii="Arial" w:hAnsi="Arial" w:cs="Arial"/>
          <w:sz w:val="24"/>
          <w:szCs w:val="24"/>
        </w:rPr>
        <w:t xml:space="preserve"> </w:t>
      </w:r>
      <w:r w:rsidR="006E54CA" w:rsidRPr="008814E7">
        <w:rPr>
          <w:rFonts w:ascii="Arial" w:hAnsi="Arial" w:cs="Arial"/>
          <w:sz w:val="24"/>
          <w:szCs w:val="24"/>
        </w:rPr>
        <w:t>All transmission shall meet SPP requirements for firm capacity and all capacity resources must meet accreditation requirements of SPP.</w:t>
      </w:r>
    </w:p>
    <w:p w14:paraId="36A8FCC8" w14:textId="2AD1BB52" w:rsidR="00197F40" w:rsidRPr="008814E7" w:rsidRDefault="00197F40">
      <w:pPr>
        <w:rPr>
          <w:rFonts w:ascii="Arial" w:hAnsi="Arial" w:cs="Arial"/>
          <w:sz w:val="24"/>
          <w:szCs w:val="24"/>
        </w:rPr>
      </w:pPr>
    </w:p>
    <w:p w14:paraId="022A2721" w14:textId="4FC50282" w:rsidR="002B583F" w:rsidRPr="008814E7" w:rsidRDefault="00FB752C" w:rsidP="002B583F">
      <w:pPr>
        <w:rPr>
          <w:rFonts w:ascii="Arial" w:hAnsi="Arial" w:cs="Arial"/>
          <w:b/>
          <w:iCs/>
          <w:sz w:val="28"/>
          <w:szCs w:val="28"/>
        </w:rPr>
      </w:pPr>
      <w:r>
        <w:rPr>
          <w:rFonts w:ascii="Arial" w:hAnsi="Arial" w:cs="Arial"/>
          <w:b/>
          <w:i/>
          <w:sz w:val="28"/>
          <w:szCs w:val="28"/>
        </w:rPr>
        <w:br/>
      </w:r>
      <w:r w:rsidR="0078629B" w:rsidRPr="008814E7">
        <w:rPr>
          <w:rFonts w:ascii="Arial" w:hAnsi="Arial" w:cs="Arial"/>
          <w:b/>
          <w:iCs/>
          <w:sz w:val="28"/>
          <w:szCs w:val="28"/>
        </w:rPr>
        <w:t>RFIP</w:t>
      </w:r>
      <w:r w:rsidR="002B583F" w:rsidRPr="008814E7">
        <w:rPr>
          <w:rFonts w:ascii="Arial" w:hAnsi="Arial" w:cs="Arial"/>
          <w:b/>
          <w:iCs/>
          <w:sz w:val="28"/>
          <w:szCs w:val="28"/>
        </w:rPr>
        <w:t xml:space="preserve"> Terms and Conditions</w:t>
      </w:r>
    </w:p>
    <w:p w14:paraId="262BC2D4" w14:textId="77777777" w:rsidR="00AB39B0" w:rsidRPr="008814E7" w:rsidRDefault="00AB39B0" w:rsidP="002B583F">
      <w:pPr>
        <w:rPr>
          <w:rFonts w:ascii="Arial" w:hAnsi="Arial" w:cs="Arial"/>
          <w:b/>
          <w:i/>
          <w:sz w:val="28"/>
          <w:szCs w:val="28"/>
        </w:rPr>
      </w:pPr>
    </w:p>
    <w:p w14:paraId="77DE0E70" w14:textId="33D5EF0E" w:rsidR="002B583F" w:rsidRPr="008814E7" w:rsidRDefault="002B583F" w:rsidP="002B583F">
      <w:pPr>
        <w:rPr>
          <w:rFonts w:ascii="Arial" w:hAnsi="Arial" w:cs="Arial"/>
          <w:sz w:val="24"/>
          <w:szCs w:val="24"/>
        </w:rPr>
      </w:pPr>
      <w:r w:rsidRPr="008814E7">
        <w:rPr>
          <w:rFonts w:ascii="Arial" w:hAnsi="Arial" w:cs="Arial"/>
          <w:sz w:val="24"/>
          <w:szCs w:val="24"/>
        </w:rPr>
        <w:t xml:space="preserve">The </w:t>
      </w:r>
      <w:r w:rsidR="0078629B" w:rsidRPr="008814E7">
        <w:rPr>
          <w:rFonts w:ascii="Arial" w:hAnsi="Arial" w:cs="Arial"/>
          <w:sz w:val="24"/>
          <w:szCs w:val="24"/>
        </w:rPr>
        <w:t>RFIP</w:t>
      </w:r>
      <w:r w:rsidRPr="008814E7">
        <w:rPr>
          <w:rFonts w:ascii="Arial" w:hAnsi="Arial" w:cs="Arial"/>
          <w:sz w:val="24"/>
          <w:szCs w:val="24"/>
        </w:rPr>
        <w:t xml:space="preserve"> shall not constitute a commitment to purchase supply from any entity submitting a response to this </w:t>
      </w:r>
      <w:r w:rsidR="0078629B" w:rsidRPr="008814E7">
        <w:rPr>
          <w:rFonts w:ascii="Arial" w:hAnsi="Arial" w:cs="Arial"/>
          <w:sz w:val="24"/>
          <w:szCs w:val="24"/>
        </w:rPr>
        <w:t>RFIP</w:t>
      </w:r>
      <w:r w:rsidR="00F06515" w:rsidRPr="008814E7">
        <w:rPr>
          <w:rFonts w:ascii="Arial" w:hAnsi="Arial" w:cs="Arial"/>
          <w:sz w:val="24"/>
          <w:szCs w:val="24"/>
        </w:rPr>
        <w:t xml:space="preserve">.  </w:t>
      </w:r>
      <w:r w:rsidR="00231276" w:rsidRPr="008814E7">
        <w:rPr>
          <w:rFonts w:ascii="Arial" w:hAnsi="Arial" w:cs="Arial"/>
          <w:sz w:val="24"/>
          <w:szCs w:val="24"/>
        </w:rPr>
        <w:t>WAPA</w:t>
      </w:r>
      <w:r w:rsidR="00C62CDE" w:rsidRPr="008814E7">
        <w:rPr>
          <w:rFonts w:ascii="Arial" w:hAnsi="Arial" w:cs="Arial"/>
          <w:sz w:val="24"/>
          <w:szCs w:val="24"/>
        </w:rPr>
        <w:t xml:space="preserve"> on behalf of the Air Force</w:t>
      </w:r>
      <w:r w:rsidRPr="008814E7">
        <w:rPr>
          <w:rFonts w:ascii="Arial" w:hAnsi="Arial" w:cs="Arial"/>
          <w:sz w:val="24"/>
          <w:szCs w:val="24"/>
        </w:rPr>
        <w:t xml:space="preserve"> retains the right to reject any and all proposals. </w:t>
      </w:r>
      <w:r w:rsidR="00D12EC7" w:rsidRPr="008814E7">
        <w:rPr>
          <w:rFonts w:ascii="Arial" w:hAnsi="Arial" w:cs="Arial"/>
          <w:sz w:val="24"/>
          <w:szCs w:val="24"/>
        </w:rPr>
        <w:t xml:space="preserve"> </w:t>
      </w:r>
      <w:r w:rsidR="00F06515" w:rsidRPr="008814E7">
        <w:rPr>
          <w:rFonts w:ascii="Arial" w:hAnsi="Arial" w:cs="Arial"/>
          <w:sz w:val="24"/>
          <w:szCs w:val="24"/>
        </w:rPr>
        <w:t>All recipients and participants of this RFIP are responsible for all costs incurred in evaluating and responding to this RFIP and/or the negotiation process.</w:t>
      </w:r>
      <w:r w:rsidR="00EC1111" w:rsidRPr="008814E7">
        <w:rPr>
          <w:rFonts w:ascii="Arial" w:hAnsi="Arial" w:cs="Arial"/>
          <w:sz w:val="24"/>
          <w:szCs w:val="24"/>
        </w:rPr>
        <w:t xml:space="preserve">  </w:t>
      </w:r>
    </w:p>
    <w:p w14:paraId="1CDCE436" w14:textId="77777777" w:rsidR="002B583F" w:rsidRPr="008814E7" w:rsidRDefault="002B583F" w:rsidP="002B583F">
      <w:pPr>
        <w:rPr>
          <w:rFonts w:ascii="Arial" w:hAnsi="Arial" w:cs="Arial"/>
          <w:sz w:val="24"/>
          <w:szCs w:val="24"/>
        </w:rPr>
      </w:pPr>
    </w:p>
    <w:p w14:paraId="612BB977" w14:textId="68513B45" w:rsidR="002B583F" w:rsidRPr="008814E7" w:rsidRDefault="00231276" w:rsidP="002B583F">
      <w:pPr>
        <w:rPr>
          <w:rFonts w:ascii="Arial" w:hAnsi="Arial" w:cs="Arial"/>
          <w:sz w:val="24"/>
          <w:szCs w:val="24"/>
        </w:rPr>
      </w:pPr>
      <w:r w:rsidRPr="008814E7">
        <w:rPr>
          <w:rFonts w:ascii="Arial" w:hAnsi="Arial" w:cs="Arial"/>
          <w:sz w:val="24"/>
          <w:szCs w:val="24"/>
        </w:rPr>
        <w:t>WAPA</w:t>
      </w:r>
      <w:r w:rsidR="00C62CDE" w:rsidRPr="008814E7">
        <w:rPr>
          <w:rFonts w:ascii="Arial" w:hAnsi="Arial" w:cs="Arial"/>
          <w:sz w:val="24"/>
          <w:szCs w:val="24"/>
        </w:rPr>
        <w:t xml:space="preserve"> on behalf of the Air Force</w:t>
      </w:r>
      <w:r w:rsidR="002B583F" w:rsidRPr="008814E7">
        <w:rPr>
          <w:rFonts w:ascii="Arial" w:hAnsi="Arial" w:cs="Arial"/>
          <w:sz w:val="24"/>
          <w:szCs w:val="24"/>
        </w:rPr>
        <w:t xml:space="preserve"> reserves the unilateral right to waive any technical or formal requirements contained in the </w:t>
      </w:r>
      <w:r w:rsidR="0078629B" w:rsidRPr="008814E7">
        <w:rPr>
          <w:rFonts w:ascii="Arial" w:hAnsi="Arial" w:cs="Arial"/>
          <w:sz w:val="24"/>
          <w:szCs w:val="24"/>
        </w:rPr>
        <w:t>RFIP</w:t>
      </w:r>
      <w:r w:rsidR="002B583F" w:rsidRPr="008814E7">
        <w:rPr>
          <w:rFonts w:ascii="Arial" w:hAnsi="Arial" w:cs="Arial"/>
          <w:sz w:val="24"/>
          <w:szCs w:val="24"/>
        </w:rPr>
        <w:t>.</w:t>
      </w:r>
      <w:r w:rsidR="00EC1111" w:rsidRPr="008814E7">
        <w:rPr>
          <w:rFonts w:ascii="Arial" w:hAnsi="Arial" w:cs="Arial"/>
          <w:sz w:val="24"/>
          <w:szCs w:val="24"/>
        </w:rPr>
        <w:t xml:space="preserve">  </w:t>
      </w:r>
    </w:p>
    <w:p w14:paraId="6576FFDE" w14:textId="77777777" w:rsidR="007B0523" w:rsidRPr="008814E7" w:rsidRDefault="007B0523" w:rsidP="002B583F">
      <w:pPr>
        <w:rPr>
          <w:rFonts w:ascii="Arial" w:hAnsi="Arial" w:cs="Arial"/>
          <w:b/>
          <w:i/>
          <w:sz w:val="28"/>
          <w:szCs w:val="28"/>
        </w:rPr>
      </w:pPr>
    </w:p>
    <w:p w14:paraId="2142C83C" w14:textId="77777777" w:rsidR="002B583F" w:rsidRPr="008814E7" w:rsidRDefault="002B583F" w:rsidP="002B583F">
      <w:pPr>
        <w:rPr>
          <w:rFonts w:ascii="Arial" w:hAnsi="Arial" w:cs="Arial"/>
          <w:b/>
          <w:iCs/>
          <w:sz w:val="28"/>
          <w:szCs w:val="28"/>
        </w:rPr>
      </w:pPr>
      <w:r w:rsidRPr="008814E7">
        <w:rPr>
          <w:rFonts w:ascii="Arial" w:hAnsi="Arial" w:cs="Arial"/>
          <w:b/>
          <w:iCs/>
          <w:sz w:val="28"/>
          <w:szCs w:val="28"/>
        </w:rPr>
        <w:t xml:space="preserve">Confidentiality </w:t>
      </w:r>
    </w:p>
    <w:p w14:paraId="1A085E72" w14:textId="77777777" w:rsidR="002B583F" w:rsidRPr="008814E7" w:rsidRDefault="002B583F" w:rsidP="002B583F">
      <w:pPr>
        <w:rPr>
          <w:rFonts w:ascii="Arial" w:hAnsi="Arial" w:cs="Arial"/>
          <w:b/>
          <w:i/>
          <w:sz w:val="28"/>
          <w:szCs w:val="28"/>
        </w:rPr>
      </w:pPr>
    </w:p>
    <w:p w14:paraId="4E1BFB2D" w14:textId="78721590" w:rsidR="00197F40" w:rsidRPr="008814E7" w:rsidRDefault="002B583F" w:rsidP="002B583F">
      <w:pPr>
        <w:rPr>
          <w:rFonts w:ascii="Arial" w:hAnsi="Arial" w:cs="Arial"/>
          <w:sz w:val="24"/>
        </w:rPr>
      </w:pPr>
      <w:r w:rsidRPr="008814E7">
        <w:rPr>
          <w:rFonts w:ascii="Arial" w:hAnsi="Arial" w:cs="Arial"/>
          <w:sz w:val="24"/>
        </w:rPr>
        <w:t>All information submitted in response to this RF</w:t>
      </w:r>
      <w:r w:rsidR="00197F40" w:rsidRPr="008814E7">
        <w:rPr>
          <w:rFonts w:ascii="Arial" w:hAnsi="Arial" w:cs="Arial"/>
          <w:sz w:val="24"/>
        </w:rPr>
        <w:t>I</w:t>
      </w:r>
      <w:r w:rsidRPr="008814E7">
        <w:rPr>
          <w:rFonts w:ascii="Arial" w:hAnsi="Arial" w:cs="Arial"/>
          <w:sz w:val="24"/>
        </w:rPr>
        <w:t>P will be treated as confidential by</w:t>
      </w:r>
      <w:r w:rsidR="00A235D4" w:rsidRPr="008814E7">
        <w:rPr>
          <w:rFonts w:ascii="Arial" w:hAnsi="Arial" w:cs="Arial"/>
          <w:sz w:val="24"/>
        </w:rPr>
        <w:t xml:space="preserve"> </w:t>
      </w:r>
      <w:r w:rsidR="00231276" w:rsidRPr="008814E7">
        <w:rPr>
          <w:rFonts w:ascii="Arial" w:hAnsi="Arial" w:cs="Arial"/>
          <w:sz w:val="24"/>
        </w:rPr>
        <w:t>WAPA</w:t>
      </w:r>
      <w:r w:rsidR="00A235D4" w:rsidRPr="008814E7">
        <w:rPr>
          <w:rFonts w:ascii="Arial" w:hAnsi="Arial" w:cs="Arial"/>
          <w:sz w:val="24"/>
        </w:rPr>
        <w:t xml:space="preserve"> and </w:t>
      </w:r>
      <w:r w:rsidR="00BD2223" w:rsidRPr="008814E7">
        <w:rPr>
          <w:rFonts w:ascii="Arial" w:hAnsi="Arial" w:cs="Arial"/>
          <w:sz w:val="24"/>
        </w:rPr>
        <w:t xml:space="preserve">the </w:t>
      </w:r>
      <w:r w:rsidR="00A235D4" w:rsidRPr="008814E7">
        <w:rPr>
          <w:rFonts w:ascii="Arial" w:hAnsi="Arial" w:cs="Arial"/>
          <w:sz w:val="24"/>
        </w:rPr>
        <w:t>Air Force,</w:t>
      </w:r>
      <w:r w:rsidR="00197F40" w:rsidRPr="008814E7">
        <w:rPr>
          <w:rFonts w:ascii="Arial" w:hAnsi="Arial" w:cs="Arial"/>
          <w:sz w:val="24"/>
        </w:rPr>
        <w:t xml:space="preserve"> </w:t>
      </w:r>
      <w:r w:rsidR="00C925BE" w:rsidRPr="008814E7">
        <w:rPr>
          <w:rFonts w:ascii="Arial" w:hAnsi="Arial" w:cs="Arial"/>
          <w:sz w:val="24"/>
        </w:rPr>
        <w:t>a</w:t>
      </w:r>
      <w:r w:rsidRPr="008814E7">
        <w:rPr>
          <w:rFonts w:ascii="Arial" w:hAnsi="Arial" w:cs="Arial"/>
          <w:sz w:val="24"/>
        </w:rPr>
        <w:t>nd will only be disclosed to directors, staff</w:t>
      </w:r>
      <w:r w:rsidR="00097B76" w:rsidRPr="008814E7">
        <w:rPr>
          <w:rFonts w:ascii="Arial" w:hAnsi="Arial" w:cs="Arial"/>
          <w:sz w:val="24"/>
        </w:rPr>
        <w:t>,</w:t>
      </w:r>
      <w:r w:rsidR="005C485A" w:rsidRPr="008814E7">
        <w:rPr>
          <w:rFonts w:ascii="Arial" w:hAnsi="Arial" w:cs="Arial"/>
          <w:sz w:val="24"/>
        </w:rPr>
        <w:t xml:space="preserve"> and </w:t>
      </w:r>
      <w:r w:rsidRPr="008814E7">
        <w:rPr>
          <w:rFonts w:ascii="Arial" w:hAnsi="Arial" w:cs="Arial"/>
          <w:sz w:val="24"/>
        </w:rPr>
        <w:t xml:space="preserve">advisors of </w:t>
      </w:r>
      <w:r w:rsidR="00231276" w:rsidRPr="008814E7">
        <w:rPr>
          <w:rFonts w:ascii="Arial" w:hAnsi="Arial" w:cs="Arial"/>
          <w:sz w:val="24"/>
        </w:rPr>
        <w:t>WAPA</w:t>
      </w:r>
      <w:r w:rsidR="00A235D4" w:rsidRPr="008814E7">
        <w:rPr>
          <w:rFonts w:ascii="Arial" w:hAnsi="Arial" w:cs="Arial"/>
          <w:sz w:val="24"/>
        </w:rPr>
        <w:t xml:space="preserve"> and </w:t>
      </w:r>
      <w:r w:rsidR="00BD2223" w:rsidRPr="008814E7">
        <w:rPr>
          <w:rFonts w:ascii="Arial" w:hAnsi="Arial" w:cs="Arial"/>
          <w:sz w:val="24"/>
        </w:rPr>
        <w:t xml:space="preserve">the </w:t>
      </w:r>
      <w:r w:rsidR="00A235D4" w:rsidRPr="008814E7">
        <w:rPr>
          <w:rFonts w:ascii="Arial" w:hAnsi="Arial" w:cs="Arial"/>
          <w:sz w:val="24"/>
        </w:rPr>
        <w:t>Air Force</w:t>
      </w:r>
      <w:r w:rsidR="00BD2223" w:rsidRPr="008814E7">
        <w:rPr>
          <w:rFonts w:ascii="Arial" w:hAnsi="Arial" w:cs="Arial"/>
          <w:sz w:val="24"/>
        </w:rPr>
        <w:t>,</w:t>
      </w:r>
      <w:r w:rsidR="00197F40" w:rsidRPr="008814E7">
        <w:rPr>
          <w:rFonts w:ascii="Arial" w:hAnsi="Arial" w:cs="Arial"/>
          <w:sz w:val="24"/>
        </w:rPr>
        <w:t xml:space="preserve"> </w:t>
      </w:r>
      <w:r w:rsidRPr="008814E7">
        <w:rPr>
          <w:rFonts w:ascii="Arial" w:hAnsi="Arial" w:cs="Arial"/>
          <w:sz w:val="24"/>
        </w:rPr>
        <w:t>as necessary</w:t>
      </w:r>
      <w:r w:rsidR="00BD2223" w:rsidRPr="008814E7">
        <w:rPr>
          <w:rFonts w:ascii="Arial" w:hAnsi="Arial" w:cs="Arial"/>
          <w:sz w:val="24"/>
        </w:rPr>
        <w:t>,</w:t>
      </w:r>
      <w:r w:rsidRPr="008814E7">
        <w:rPr>
          <w:rFonts w:ascii="Arial" w:hAnsi="Arial" w:cs="Arial"/>
          <w:sz w:val="24"/>
        </w:rPr>
        <w:t xml:space="preserve"> to review and evaluate the proposals</w:t>
      </w:r>
      <w:r w:rsidR="00197F40" w:rsidRPr="008814E7">
        <w:rPr>
          <w:rFonts w:ascii="Arial" w:hAnsi="Arial" w:cs="Arial"/>
          <w:sz w:val="24"/>
        </w:rPr>
        <w:t>.</w:t>
      </w:r>
      <w:r w:rsidR="00EC1111" w:rsidRPr="008814E7">
        <w:rPr>
          <w:rFonts w:ascii="Arial" w:hAnsi="Arial" w:cs="Arial"/>
          <w:sz w:val="24"/>
        </w:rPr>
        <w:t xml:space="preserve">  </w:t>
      </w:r>
    </w:p>
    <w:p w14:paraId="227FDD4B" w14:textId="77777777" w:rsidR="00D60A26" w:rsidRPr="008814E7" w:rsidRDefault="00D60A26" w:rsidP="002B583F">
      <w:pPr>
        <w:rPr>
          <w:rFonts w:ascii="Arial" w:hAnsi="Arial" w:cs="Arial"/>
          <w:sz w:val="24"/>
        </w:rPr>
      </w:pPr>
    </w:p>
    <w:p w14:paraId="1E5947F6" w14:textId="33FA49A6" w:rsidR="002B583F" w:rsidRPr="008814E7" w:rsidRDefault="00A235D4" w:rsidP="002B583F">
      <w:pPr>
        <w:rPr>
          <w:rFonts w:ascii="Arial" w:hAnsi="Arial" w:cs="Arial"/>
          <w:sz w:val="24"/>
        </w:rPr>
      </w:pPr>
      <w:r w:rsidRPr="008814E7">
        <w:rPr>
          <w:rFonts w:ascii="Arial" w:hAnsi="Arial" w:cs="Arial"/>
          <w:sz w:val="24"/>
          <w:szCs w:val="24"/>
        </w:rPr>
        <w:lastRenderedPageBreak/>
        <w:t>Ellsworth AFB</w:t>
      </w:r>
      <w:r w:rsidR="002B583F" w:rsidRPr="008814E7">
        <w:rPr>
          <w:rFonts w:ascii="Arial" w:hAnsi="Arial" w:cs="Arial"/>
          <w:sz w:val="24"/>
        </w:rPr>
        <w:t>’s</w:t>
      </w:r>
      <w:r w:rsidR="00481257" w:rsidRPr="008814E7">
        <w:rPr>
          <w:rFonts w:ascii="Arial" w:hAnsi="Arial" w:cs="Arial"/>
          <w:sz w:val="24"/>
        </w:rPr>
        <w:t xml:space="preserve"> </w:t>
      </w:r>
      <w:r w:rsidR="00BC4F16" w:rsidRPr="008814E7">
        <w:rPr>
          <w:rFonts w:ascii="Arial" w:hAnsi="Arial" w:cs="Arial"/>
          <w:sz w:val="24"/>
        </w:rPr>
        <w:t>requirements</w:t>
      </w:r>
      <w:r w:rsidR="002B583F" w:rsidRPr="008814E7">
        <w:rPr>
          <w:rFonts w:ascii="Arial" w:hAnsi="Arial" w:cs="Arial"/>
          <w:sz w:val="24"/>
        </w:rPr>
        <w:t xml:space="preserve"> data provided with this RF</w:t>
      </w:r>
      <w:r w:rsidR="00197F40" w:rsidRPr="008814E7">
        <w:rPr>
          <w:rFonts w:ascii="Arial" w:hAnsi="Arial" w:cs="Arial"/>
          <w:sz w:val="24"/>
        </w:rPr>
        <w:t>I</w:t>
      </w:r>
      <w:r w:rsidR="002B583F" w:rsidRPr="008814E7">
        <w:rPr>
          <w:rFonts w:ascii="Arial" w:hAnsi="Arial" w:cs="Arial"/>
          <w:sz w:val="24"/>
        </w:rPr>
        <w:t xml:space="preserve">P is confidential information and proposers should limit the distribution of this information to staff members involved in preparing proposals. </w:t>
      </w:r>
      <w:r w:rsidR="00EC1111" w:rsidRPr="008814E7">
        <w:rPr>
          <w:rFonts w:ascii="Arial" w:hAnsi="Arial" w:cs="Arial"/>
          <w:sz w:val="24"/>
        </w:rPr>
        <w:t xml:space="preserve"> </w:t>
      </w:r>
    </w:p>
    <w:p w14:paraId="622A674E" w14:textId="77777777" w:rsidR="00AB39B0" w:rsidRPr="008814E7" w:rsidRDefault="00AB39B0" w:rsidP="002B583F">
      <w:pPr>
        <w:rPr>
          <w:rFonts w:ascii="Arial" w:hAnsi="Arial" w:cs="Arial"/>
          <w:b/>
          <w:i/>
          <w:sz w:val="28"/>
          <w:szCs w:val="28"/>
        </w:rPr>
      </w:pPr>
    </w:p>
    <w:p w14:paraId="0FCA0B5B" w14:textId="77777777" w:rsidR="002B583F" w:rsidRPr="008814E7" w:rsidRDefault="002B583F" w:rsidP="002B583F">
      <w:pPr>
        <w:rPr>
          <w:rFonts w:ascii="Arial" w:hAnsi="Arial" w:cs="Arial"/>
          <w:b/>
          <w:iCs/>
          <w:sz w:val="28"/>
          <w:szCs w:val="28"/>
        </w:rPr>
      </w:pPr>
      <w:r w:rsidRPr="008814E7">
        <w:rPr>
          <w:rFonts w:ascii="Arial" w:hAnsi="Arial" w:cs="Arial"/>
          <w:b/>
          <w:iCs/>
          <w:sz w:val="28"/>
          <w:szCs w:val="28"/>
        </w:rPr>
        <w:t>Additional Information or Clarifications</w:t>
      </w:r>
    </w:p>
    <w:p w14:paraId="55226ABD" w14:textId="77777777" w:rsidR="002B583F" w:rsidRPr="008814E7" w:rsidRDefault="002B583F" w:rsidP="002B583F">
      <w:pPr>
        <w:rPr>
          <w:rFonts w:ascii="Arial" w:hAnsi="Arial" w:cs="Arial"/>
          <w:sz w:val="24"/>
          <w:szCs w:val="24"/>
        </w:rPr>
      </w:pPr>
    </w:p>
    <w:p w14:paraId="2465B5D8" w14:textId="4412FBE7" w:rsidR="00197F40" w:rsidRPr="008814E7" w:rsidRDefault="002B583F" w:rsidP="00D46C7B">
      <w:pPr>
        <w:rPr>
          <w:rFonts w:ascii="Arial" w:hAnsi="Arial" w:cs="Arial"/>
          <w:sz w:val="24"/>
        </w:rPr>
      </w:pPr>
      <w:r w:rsidRPr="008814E7">
        <w:rPr>
          <w:rFonts w:ascii="Arial" w:hAnsi="Arial" w:cs="Arial"/>
          <w:sz w:val="24"/>
          <w:szCs w:val="24"/>
        </w:rPr>
        <w:t>Requests for clarifications or additional information concerning this RF</w:t>
      </w:r>
      <w:r w:rsidR="00197F40" w:rsidRPr="008814E7">
        <w:rPr>
          <w:rFonts w:ascii="Arial" w:hAnsi="Arial" w:cs="Arial"/>
          <w:sz w:val="24"/>
          <w:szCs w:val="24"/>
        </w:rPr>
        <w:t>I</w:t>
      </w:r>
      <w:r w:rsidRPr="008814E7">
        <w:rPr>
          <w:rFonts w:ascii="Arial" w:hAnsi="Arial" w:cs="Arial"/>
          <w:sz w:val="24"/>
          <w:szCs w:val="24"/>
        </w:rPr>
        <w:t xml:space="preserve">P can be directed to </w:t>
      </w:r>
      <w:r w:rsidR="00DF1393" w:rsidRPr="008814E7">
        <w:rPr>
          <w:rFonts w:ascii="Arial" w:hAnsi="Arial" w:cs="Arial"/>
          <w:sz w:val="24"/>
        </w:rPr>
        <w:t>Darla Helms at (406) 255-2938</w:t>
      </w:r>
      <w:r w:rsidR="00D46C7B" w:rsidRPr="008814E7">
        <w:rPr>
          <w:rFonts w:ascii="Arial" w:hAnsi="Arial" w:cs="Arial"/>
          <w:sz w:val="24"/>
        </w:rPr>
        <w:t>.</w:t>
      </w:r>
    </w:p>
    <w:p w14:paraId="6CFDE97F" w14:textId="77777777" w:rsidR="00A01E56" w:rsidRPr="008814E7" w:rsidRDefault="00A01E56">
      <w:pPr>
        <w:rPr>
          <w:rFonts w:ascii="Arial" w:hAnsi="Arial" w:cs="Arial"/>
          <w:sz w:val="24"/>
          <w:szCs w:val="24"/>
        </w:rPr>
      </w:pPr>
    </w:p>
    <w:p w14:paraId="63F398A8" w14:textId="77777777" w:rsidR="00335D0D" w:rsidRPr="008814E7" w:rsidRDefault="00B53917">
      <w:pPr>
        <w:rPr>
          <w:rFonts w:ascii="Arial" w:hAnsi="Arial" w:cs="Arial"/>
          <w:b/>
          <w:iCs/>
          <w:sz w:val="28"/>
          <w:szCs w:val="28"/>
        </w:rPr>
      </w:pPr>
      <w:r w:rsidRPr="008814E7">
        <w:rPr>
          <w:rFonts w:ascii="Arial" w:hAnsi="Arial" w:cs="Arial"/>
          <w:b/>
          <w:iCs/>
          <w:sz w:val="28"/>
          <w:szCs w:val="28"/>
        </w:rPr>
        <w:t>Proposals</w:t>
      </w:r>
      <w:r w:rsidR="004F2B16" w:rsidRPr="008814E7">
        <w:rPr>
          <w:rFonts w:ascii="Arial" w:hAnsi="Arial" w:cs="Arial"/>
          <w:b/>
          <w:iCs/>
          <w:sz w:val="28"/>
          <w:szCs w:val="28"/>
        </w:rPr>
        <w:t xml:space="preserve"> </w:t>
      </w:r>
      <w:r w:rsidR="00335D0D" w:rsidRPr="008814E7">
        <w:rPr>
          <w:rFonts w:ascii="Arial" w:hAnsi="Arial" w:cs="Arial"/>
          <w:b/>
          <w:iCs/>
          <w:sz w:val="28"/>
          <w:szCs w:val="28"/>
        </w:rPr>
        <w:t xml:space="preserve"> </w:t>
      </w:r>
    </w:p>
    <w:p w14:paraId="1334580D" w14:textId="77777777" w:rsidR="00AB39B0" w:rsidRPr="008814E7" w:rsidRDefault="00AB39B0">
      <w:pPr>
        <w:rPr>
          <w:rFonts w:ascii="Arial" w:hAnsi="Arial" w:cs="Arial"/>
          <w:b/>
          <w:i/>
          <w:sz w:val="28"/>
          <w:szCs w:val="28"/>
        </w:rPr>
      </w:pPr>
    </w:p>
    <w:p w14:paraId="5A22973B" w14:textId="322A4443" w:rsidR="002B583F" w:rsidRPr="008814E7" w:rsidRDefault="00C0326A" w:rsidP="007B0523">
      <w:pPr>
        <w:rPr>
          <w:rFonts w:ascii="Arial" w:hAnsi="Arial" w:cs="Arial"/>
          <w:sz w:val="24"/>
          <w:szCs w:val="24"/>
        </w:rPr>
      </w:pPr>
      <w:r w:rsidRPr="008814E7">
        <w:rPr>
          <w:rFonts w:ascii="Arial" w:hAnsi="Arial" w:cs="Arial"/>
          <w:sz w:val="24"/>
          <w:szCs w:val="24"/>
        </w:rPr>
        <w:t xml:space="preserve">Indicative </w:t>
      </w:r>
      <w:r w:rsidR="00B53917" w:rsidRPr="008814E7">
        <w:rPr>
          <w:rFonts w:ascii="Arial" w:hAnsi="Arial" w:cs="Arial"/>
          <w:sz w:val="24"/>
          <w:szCs w:val="24"/>
        </w:rPr>
        <w:t>Proposals</w:t>
      </w:r>
      <w:r w:rsidRPr="008814E7">
        <w:rPr>
          <w:rFonts w:ascii="Arial" w:hAnsi="Arial" w:cs="Arial"/>
          <w:sz w:val="24"/>
          <w:szCs w:val="24"/>
        </w:rPr>
        <w:t xml:space="preserve"> must be </w:t>
      </w:r>
      <w:r w:rsidR="007B0523" w:rsidRPr="008814E7">
        <w:rPr>
          <w:rFonts w:ascii="Arial" w:hAnsi="Arial" w:cs="Arial"/>
          <w:sz w:val="24"/>
          <w:szCs w:val="24"/>
        </w:rPr>
        <w:t xml:space="preserve">electronically </w:t>
      </w:r>
      <w:r w:rsidRPr="008814E7">
        <w:rPr>
          <w:rFonts w:ascii="Arial" w:hAnsi="Arial" w:cs="Arial"/>
          <w:sz w:val="24"/>
          <w:szCs w:val="24"/>
        </w:rPr>
        <w:t xml:space="preserve">submitted by </w:t>
      </w:r>
      <w:r w:rsidR="00617B61" w:rsidRPr="008814E7">
        <w:rPr>
          <w:rFonts w:ascii="Arial" w:hAnsi="Arial" w:cs="Arial"/>
          <w:b/>
          <w:sz w:val="24"/>
          <w:szCs w:val="24"/>
        </w:rPr>
        <w:t>1700</w:t>
      </w:r>
      <w:r w:rsidR="00610342" w:rsidRPr="008814E7">
        <w:rPr>
          <w:rFonts w:ascii="Arial" w:hAnsi="Arial" w:cs="Arial"/>
          <w:b/>
          <w:sz w:val="24"/>
          <w:szCs w:val="24"/>
        </w:rPr>
        <w:t xml:space="preserve"> </w:t>
      </w:r>
      <w:r w:rsidR="007B0523" w:rsidRPr="008814E7">
        <w:rPr>
          <w:rFonts w:ascii="Arial" w:hAnsi="Arial" w:cs="Arial"/>
          <w:b/>
          <w:sz w:val="24"/>
          <w:szCs w:val="24"/>
        </w:rPr>
        <w:t>M</w:t>
      </w:r>
      <w:r w:rsidR="00D46C7B" w:rsidRPr="008814E7">
        <w:rPr>
          <w:rFonts w:ascii="Arial" w:hAnsi="Arial" w:cs="Arial"/>
          <w:b/>
          <w:sz w:val="24"/>
          <w:szCs w:val="24"/>
        </w:rPr>
        <w:t>S</w:t>
      </w:r>
      <w:r w:rsidR="00617B61" w:rsidRPr="008814E7">
        <w:rPr>
          <w:rFonts w:ascii="Arial" w:hAnsi="Arial" w:cs="Arial"/>
          <w:b/>
          <w:sz w:val="24"/>
          <w:szCs w:val="24"/>
        </w:rPr>
        <w:t>T</w:t>
      </w:r>
      <w:r w:rsidR="007B0523" w:rsidRPr="008814E7">
        <w:rPr>
          <w:rFonts w:ascii="Arial" w:hAnsi="Arial" w:cs="Arial"/>
          <w:b/>
          <w:sz w:val="24"/>
          <w:szCs w:val="24"/>
        </w:rPr>
        <w:t xml:space="preserve"> </w:t>
      </w:r>
      <w:r w:rsidR="00610342" w:rsidRPr="008814E7">
        <w:rPr>
          <w:rFonts w:ascii="Arial" w:hAnsi="Arial" w:cs="Arial"/>
          <w:b/>
          <w:sz w:val="24"/>
          <w:szCs w:val="24"/>
        </w:rPr>
        <w:t>on</w:t>
      </w:r>
      <w:r w:rsidR="00EC1C1C">
        <w:rPr>
          <w:rFonts w:ascii="Arial" w:hAnsi="Arial" w:cs="Arial"/>
          <w:b/>
          <w:sz w:val="24"/>
          <w:szCs w:val="24"/>
        </w:rPr>
        <w:t xml:space="preserve"> February 3</w:t>
      </w:r>
      <w:r w:rsidR="006C2AFC" w:rsidRPr="008814E7">
        <w:rPr>
          <w:rFonts w:ascii="Arial" w:hAnsi="Arial" w:cs="Arial"/>
          <w:b/>
          <w:sz w:val="24"/>
          <w:szCs w:val="24"/>
        </w:rPr>
        <w:t>, 20</w:t>
      </w:r>
      <w:r w:rsidR="002762E0" w:rsidRPr="008814E7">
        <w:rPr>
          <w:rFonts w:ascii="Arial" w:hAnsi="Arial" w:cs="Arial"/>
          <w:b/>
          <w:sz w:val="24"/>
          <w:szCs w:val="24"/>
        </w:rPr>
        <w:t>2</w:t>
      </w:r>
      <w:r w:rsidR="00EC1C1C">
        <w:rPr>
          <w:rFonts w:ascii="Arial" w:hAnsi="Arial" w:cs="Arial"/>
          <w:b/>
          <w:sz w:val="24"/>
          <w:szCs w:val="24"/>
        </w:rPr>
        <w:t>3</w:t>
      </w:r>
      <w:r w:rsidR="003750B6" w:rsidRPr="008814E7">
        <w:rPr>
          <w:rFonts w:ascii="Arial" w:hAnsi="Arial" w:cs="Arial"/>
          <w:b/>
          <w:sz w:val="24"/>
          <w:szCs w:val="24"/>
        </w:rPr>
        <w:t>,</w:t>
      </w:r>
      <w:r w:rsidR="006C2AFC" w:rsidRPr="008814E7">
        <w:rPr>
          <w:rFonts w:ascii="Arial" w:hAnsi="Arial" w:cs="Arial"/>
          <w:b/>
          <w:sz w:val="24"/>
          <w:szCs w:val="24"/>
        </w:rPr>
        <w:t xml:space="preserve"> </w:t>
      </w:r>
      <w:r w:rsidRPr="008814E7">
        <w:rPr>
          <w:rFonts w:ascii="Arial" w:hAnsi="Arial" w:cs="Arial"/>
          <w:sz w:val="24"/>
          <w:szCs w:val="24"/>
        </w:rPr>
        <w:t>to</w:t>
      </w:r>
      <w:r w:rsidR="007D1D9C" w:rsidRPr="00CC4948">
        <w:rPr>
          <w:rFonts w:ascii="Arial" w:eastAsia="Times New Roman" w:hAnsi="Arial" w:cs="Arial"/>
          <w:sz w:val="24"/>
          <w:szCs w:val="20"/>
        </w:rPr>
        <w:t xml:space="preserve"> </w:t>
      </w:r>
      <w:r w:rsidR="007D1D9C" w:rsidRPr="008814E7">
        <w:rPr>
          <w:rFonts w:ascii="Arial" w:eastAsia="Times New Roman" w:hAnsi="Arial" w:cs="Arial"/>
          <w:sz w:val="24"/>
          <w:szCs w:val="20"/>
        </w:rPr>
        <w:t>UGPE</w:t>
      </w:r>
      <w:r w:rsidR="004D4060" w:rsidRPr="008814E7">
        <w:rPr>
          <w:rFonts w:ascii="Arial" w:eastAsia="Times New Roman" w:hAnsi="Arial" w:cs="Arial"/>
          <w:sz w:val="24"/>
          <w:szCs w:val="20"/>
        </w:rPr>
        <w:t>llsworth</w:t>
      </w:r>
      <w:r w:rsidR="007D1D9C" w:rsidRPr="008814E7">
        <w:rPr>
          <w:rFonts w:ascii="Arial" w:eastAsia="Times New Roman" w:hAnsi="Arial" w:cs="Arial"/>
          <w:sz w:val="24"/>
          <w:szCs w:val="20"/>
        </w:rPr>
        <w:t>RFIP@wapa.gov</w:t>
      </w:r>
      <w:r w:rsidR="009F7C1A" w:rsidRPr="008814E7">
        <w:rPr>
          <w:rFonts w:ascii="Arial" w:hAnsi="Arial" w:cs="Arial"/>
        </w:rPr>
        <w:t>.</w:t>
      </w:r>
    </w:p>
    <w:p w14:paraId="7C108839" w14:textId="18A31BFE" w:rsidR="002B583F" w:rsidRPr="008814E7" w:rsidRDefault="00895D1C" w:rsidP="00895D1C">
      <w:pPr>
        <w:tabs>
          <w:tab w:val="left" w:pos="2166"/>
        </w:tabs>
        <w:rPr>
          <w:rFonts w:ascii="Arial" w:hAnsi="Arial" w:cs="Arial"/>
          <w:sz w:val="24"/>
          <w:szCs w:val="24"/>
        </w:rPr>
      </w:pPr>
      <w:r w:rsidRPr="008814E7">
        <w:rPr>
          <w:rFonts w:ascii="Arial" w:hAnsi="Arial" w:cs="Arial"/>
          <w:sz w:val="24"/>
          <w:szCs w:val="24"/>
        </w:rPr>
        <w:tab/>
      </w:r>
    </w:p>
    <w:p w14:paraId="2146F216" w14:textId="0CAC2DC6" w:rsidR="0024641C" w:rsidRDefault="002B583F">
      <w:pPr>
        <w:rPr>
          <w:rFonts w:ascii="Arial" w:hAnsi="Arial" w:cs="Arial"/>
          <w:sz w:val="24"/>
          <w:szCs w:val="24"/>
        </w:rPr>
      </w:pPr>
      <w:r w:rsidRPr="008814E7">
        <w:rPr>
          <w:rFonts w:ascii="Arial" w:hAnsi="Arial" w:cs="Arial"/>
          <w:sz w:val="24"/>
          <w:szCs w:val="24"/>
        </w:rPr>
        <w:t xml:space="preserve">Proposer </w:t>
      </w:r>
      <w:r w:rsidR="0024641C" w:rsidRPr="008814E7">
        <w:rPr>
          <w:rFonts w:ascii="Arial" w:hAnsi="Arial" w:cs="Arial"/>
          <w:sz w:val="24"/>
          <w:szCs w:val="24"/>
        </w:rPr>
        <w:t xml:space="preserve">may offer proposals </w:t>
      </w:r>
      <w:r w:rsidR="00497CC4" w:rsidRPr="008814E7">
        <w:rPr>
          <w:rFonts w:ascii="Arial" w:hAnsi="Arial" w:cs="Arial"/>
          <w:sz w:val="24"/>
          <w:szCs w:val="24"/>
        </w:rPr>
        <w:t>for</w:t>
      </w:r>
      <w:r w:rsidR="0024641C" w:rsidRPr="008814E7">
        <w:rPr>
          <w:rFonts w:ascii="Arial" w:hAnsi="Arial" w:cs="Arial"/>
          <w:sz w:val="24"/>
          <w:szCs w:val="24"/>
        </w:rPr>
        <w:t xml:space="preserve"> as many </w:t>
      </w:r>
      <w:r w:rsidR="00BD2223" w:rsidRPr="008814E7">
        <w:rPr>
          <w:rFonts w:ascii="Arial" w:hAnsi="Arial" w:cs="Arial"/>
          <w:sz w:val="24"/>
          <w:szCs w:val="24"/>
        </w:rPr>
        <w:t xml:space="preserve">products </w:t>
      </w:r>
      <w:r w:rsidR="0024641C" w:rsidRPr="008814E7">
        <w:rPr>
          <w:rFonts w:ascii="Arial" w:hAnsi="Arial" w:cs="Arial"/>
          <w:sz w:val="24"/>
          <w:szCs w:val="24"/>
        </w:rPr>
        <w:t xml:space="preserve">and </w:t>
      </w:r>
      <w:r w:rsidR="00BD2223" w:rsidRPr="008814E7">
        <w:rPr>
          <w:rFonts w:ascii="Arial" w:hAnsi="Arial" w:cs="Arial"/>
          <w:sz w:val="24"/>
          <w:szCs w:val="24"/>
        </w:rPr>
        <w:t xml:space="preserve">contract lengths </w:t>
      </w:r>
      <w:r w:rsidR="0024641C" w:rsidRPr="008814E7">
        <w:rPr>
          <w:rFonts w:ascii="Arial" w:hAnsi="Arial" w:cs="Arial"/>
          <w:sz w:val="24"/>
          <w:szCs w:val="24"/>
        </w:rPr>
        <w:t xml:space="preserve">as </w:t>
      </w:r>
      <w:r w:rsidR="00BD2223" w:rsidRPr="008814E7">
        <w:rPr>
          <w:rFonts w:ascii="Arial" w:hAnsi="Arial" w:cs="Arial"/>
          <w:sz w:val="24"/>
          <w:szCs w:val="24"/>
        </w:rPr>
        <w:t>preferred</w:t>
      </w:r>
      <w:r w:rsidR="0024641C" w:rsidRPr="008814E7">
        <w:rPr>
          <w:rFonts w:ascii="Arial" w:hAnsi="Arial" w:cs="Arial"/>
          <w:sz w:val="24"/>
          <w:szCs w:val="24"/>
        </w:rPr>
        <w:t xml:space="preserve">.  </w:t>
      </w:r>
    </w:p>
    <w:p w14:paraId="39C207BD" w14:textId="77777777" w:rsidR="0024641C" w:rsidRPr="008814E7" w:rsidRDefault="0024641C">
      <w:pPr>
        <w:rPr>
          <w:rFonts w:ascii="Arial" w:hAnsi="Arial" w:cs="Arial"/>
          <w:sz w:val="24"/>
          <w:szCs w:val="24"/>
        </w:rPr>
      </w:pPr>
    </w:p>
    <w:p w14:paraId="63AFBE04" w14:textId="6305482C" w:rsidR="00C0326A" w:rsidRPr="008814E7" w:rsidRDefault="004323A4">
      <w:pPr>
        <w:rPr>
          <w:rFonts w:ascii="Arial" w:hAnsi="Arial" w:cs="Arial"/>
          <w:sz w:val="24"/>
          <w:szCs w:val="24"/>
        </w:rPr>
      </w:pPr>
      <w:r w:rsidRPr="008814E7">
        <w:rPr>
          <w:rFonts w:ascii="Arial" w:hAnsi="Arial" w:cs="Arial"/>
          <w:sz w:val="24"/>
          <w:szCs w:val="24"/>
        </w:rPr>
        <w:t xml:space="preserve">An Indicative </w:t>
      </w:r>
      <w:r w:rsidR="00B53917" w:rsidRPr="008814E7">
        <w:rPr>
          <w:rFonts w:ascii="Arial" w:hAnsi="Arial" w:cs="Arial"/>
          <w:sz w:val="24"/>
          <w:szCs w:val="24"/>
        </w:rPr>
        <w:t>Proposal must</w:t>
      </w:r>
      <w:r w:rsidRPr="008814E7">
        <w:rPr>
          <w:rFonts w:ascii="Arial" w:hAnsi="Arial" w:cs="Arial"/>
          <w:sz w:val="24"/>
          <w:szCs w:val="24"/>
        </w:rPr>
        <w:t xml:space="preserve"> include the following: </w:t>
      </w:r>
    </w:p>
    <w:p w14:paraId="68198FEB" w14:textId="77777777" w:rsidR="004323A4" w:rsidRPr="008814E7" w:rsidRDefault="004323A4">
      <w:pPr>
        <w:rPr>
          <w:rFonts w:ascii="Arial" w:hAnsi="Arial" w:cs="Arial"/>
          <w:sz w:val="24"/>
          <w:szCs w:val="24"/>
        </w:rPr>
      </w:pPr>
    </w:p>
    <w:p w14:paraId="37B31CDD" w14:textId="77777777" w:rsidR="00FD78A8" w:rsidRPr="008814E7" w:rsidRDefault="00243B35">
      <w:pPr>
        <w:rPr>
          <w:rFonts w:ascii="Arial" w:hAnsi="Arial" w:cs="Arial"/>
          <w:b/>
          <w:sz w:val="24"/>
          <w:szCs w:val="24"/>
        </w:rPr>
      </w:pPr>
      <w:r w:rsidRPr="008814E7">
        <w:rPr>
          <w:rFonts w:ascii="Arial" w:hAnsi="Arial" w:cs="Arial"/>
          <w:b/>
          <w:sz w:val="24"/>
          <w:szCs w:val="24"/>
        </w:rPr>
        <w:t>Section 1</w:t>
      </w:r>
      <w:r w:rsidR="00C0326A" w:rsidRPr="008814E7">
        <w:rPr>
          <w:rFonts w:ascii="Arial" w:hAnsi="Arial" w:cs="Arial"/>
          <w:b/>
          <w:sz w:val="24"/>
          <w:szCs w:val="24"/>
        </w:rPr>
        <w:t xml:space="preserve"> </w:t>
      </w:r>
      <w:r w:rsidR="00FD78A8" w:rsidRPr="008814E7">
        <w:rPr>
          <w:rFonts w:ascii="Arial" w:hAnsi="Arial" w:cs="Arial"/>
          <w:b/>
          <w:sz w:val="24"/>
          <w:szCs w:val="24"/>
        </w:rPr>
        <w:t>–</w:t>
      </w:r>
      <w:r w:rsidR="00C0326A" w:rsidRPr="008814E7">
        <w:rPr>
          <w:rFonts w:ascii="Arial" w:hAnsi="Arial" w:cs="Arial"/>
          <w:b/>
          <w:sz w:val="24"/>
          <w:szCs w:val="24"/>
        </w:rPr>
        <w:t xml:space="preserve"> </w:t>
      </w:r>
      <w:r w:rsidR="00574205" w:rsidRPr="008814E7">
        <w:rPr>
          <w:rFonts w:ascii="Arial" w:hAnsi="Arial" w:cs="Arial"/>
          <w:b/>
          <w:sz w:val="24"/>
          <w:szCs w:val="24"/>
        </w:rPr>
        <w:t>Proposer</w:t>
      </w:r>
      <w:r w:rsidR="00FD78A8" w:rsidRPr="008814E7">
        <w:rPr>
          <w:rFonts w:ascii="Arial" w:hAnsi="Arial" w:cs="Arial"/>
          <w:b/>
          <w:sz w:val="24"/>
          <w:szCs w:val="24"/>
        </w:rPr>
        <w:t xml:space="preserve"> Information </w:t>
      </w:r>
    </w:p>
    <w:p w14:paraId="6D6712BD" w14:textId="77777777" w:rsidR="00FD78A8" w:rsidRPr="008814E7" w:rsidRDefault="00FD78A8">
      <w:pPr>
        <w:rPr>
          <w:rFonts w:ascii="Arial" w:hAnsi="Arial" w:cs="Arial"/>
          <w:b/>
          <w:sz w:val="24"/>
          <w:szCs w:val="24"/>
        </w:rPr>
      </w:pPr>
    </w:p>
    <w:p w14:paraId="2646CF4D" w14:textId="77777777" w:rsidR="00243B35" w:rsidRPr="008814E7" w:rsidRDefault="00243B35">
      <w:pPr>
        <w:rPr>
          <w:rFonts w:ascii="Arial" w:hAnsi="Arial" w:cs="Arial"/>
          <w:sz w:val="24"/>
          <w:szCs w:val="24"/>
        </w:rPr>
      </w:pPr>
      <w:r w:rsidRPr="008814E7">
        <w:rPr>
          <w:rFonts w:ascii="Arial" w:hAnsi="Arial" w:cs="Arial"/>
          <w:sz w:val="24"/>
          <w:szCs w:val="24"/>
        </w:rPr>
        <w:t xml:space="preserve">This section </w:t>
      </w:r>
      <w:r w:rsidR="00574205" w:rsidRPr="008814E7">
        <w:rPr>
          <w:rFonts w:ascii="Arial" w:hAnsi="Arial" w:cs="Arial"/>
          <w:sz w:val="24"/>
          <w:szCs w:val="24"/>
        </w:rPr>
        <w:t>must</w:t>
      </w:r>
      <w:r w:rsidRPr="008814E7">
        <w:rPr>
          <w:rFonts w:ascii="Arial" w:hAnsi="Arial" w:cs="Arial"/>
          <w:sz w:val="24"/>
          <w:szCs w:val="24"/>
        </w:rPr>
        <w:t xml:space="preserve"> contain </w:t>
      </w:r>
      <w:r w:rsidR="00FD78A8" w:rsidRPr="008814E7">
        <w:rPr>
          <w:rFonts w:ascii="Arial" w:hAnsi="Arial" w:cs="Arial"/>
          <w:sz w:val="24"/>
          <w:szCs w:val="24"/>
        </w:rPr>
        <w:t xml:space="preserve">a description of the </w:t>
      </w:r>
      <w:r w:rsidR="00574205" w:rsidRPr="008814E7">
        <w:rPr>
          <w:rFonts w:ascii="Arial" w:hAnsi="Arial" w:cs="Arial"/>
          <w:sz w:val="24"/>
          <w:szCs w:val="24"/>
        </w:rPr>
        <w:t>proposer</w:t>
      </w:r>
      <w:r w:rsidR="004323A4" w:rsidRPr="008814E7">
        <w:rPr>
          <w:rFonts w:ascii="Arial" w:hAnsi="Arial" w:cs="Arial"/>
          <w:sz w:val="24"/>
          <w:szCs w:val="24"/>
        </w:rPr>
        <w:t xml:space="preserve"> and </w:t>
      </w:r>
      <w:r w:rsidRPr="008814E7">
        <w:rPr>
          <w:rFonts w:ascii="Arial" w:hAnsi="Arial" w:cs="Arial"/>
          <w:sz w:val="24"/>
          <w:szCs w:val="24"/>
        </w:rPr>
        <w:t>include the name of the contact person, complete with pertinent information including address, phone number, fax number and email address.</w:t>
      </w:r>
    </w:p>
    <w:p w14:paraId="058B9385" w14:textId="77777777" w:rsidR="00523268" w:rsidRPr="008814E7" w:rsidRDefault="00523268">
      <w:pPr>
        <w:rPr>
          <w:rFonts w:ascii="Arial" w:hAnsi="Arial" w:cs="Arial"/>
          <w:b/>
          <w:sz w:val="24"/>
          <w:szCs w:val="24"/>
        </w:rPr>
      </w:pPr>
    </w:p>
    <w:p w14:paraId="56A700EC" w14:textId="77777777" w:rsidR="00197F40" w:rsidRPr="008814E7" w:rsidRDefault="00197F40">
      <w:pPr>
        <w:rPr>
          <w:rFonts w:ascii="Arial" w:hAnsi="Arial" w:cs="Arial"/>
          <w:b/>
          <w:sz w:val="24"/>
          <w:szCs w:val="24"/>
        </w:rPr>
      </w:pPr>
      <w:r w:rsidRPr="008814E7">
        <w:rPr>
          <w:rFonts w:ascii="Arial" w:hAnsi="Arial" w:cs="Arial"/>
          <w:b/>
          <w:sz w:val="24"/>
          <w:szCs w:val="24"/>
        </w:rPr>
        <w:t xml:space="preserve">Section 2 – Products </w:t>
      </w:r>
    </w:p>
    <w:p w14:paraId="5FDB52FF" w14:textId="77777777" w:rsidR="00197F40" w:rsidRPr="008814E7" w:rsidRDefault="00197F40">
      <w:pPr>
        <w:rPr>
          <w:rFonts w:ascii="Arial" w:hAnsi="Arial" w:cs="Arial"/>
          <w:b/>
          <w:sz w:val="24"/>
          <w:szCs w:val="24"/>
        </w:rPr>
      </w:pPr>
    </w:p>
    <w:p w14:paraId="7C0BE4BD" w14:textId="41B489AD" w:rsidR="00E16D3C" w:rsidRPr="008814E7" w:rsidRDefault="00197F40">
      <w:pPr>
        <w:rPr>
          <w:rFonts w:ascii="Arial" w:hAnsi="Arial" w:cs="Arial"/>
          <w:sz w:val="24"/>
          <w:szCs w:val="24"/>
        </w:rPr>
      </w:pPr>
      <w:r w:rsidRPr="008814E7">
        <w:rPr>
          <w:rFonts w:ascii="Arial" w:hAnsi="Arial" w:cs="Arial"/>
          <w:sz w:val="24"/>
          <w:szCs w:val="24"/>
        </w:rPr>
        <w:t xml:space="preserve">This section </w:t>
      </w:r>
      <w:r w:rsidR="00CE6EF2" w:rsidRPr="008814E7">
        <w:rPr>
          <w:rFonts w:ascii="Arial" w:hAnsi="Arial" w:cs="Arial"/>
          <w:sz w:val="24"/>
          <w:szCs w:val="24"/>
        </w:rPr>
        <w:t xml:space="preserve">must </w:t>
      </w:r>
      <w:r w:rsidRPr="008814E7">
        <w:rPr>
          <w:rFonts w:ascii="Arial" w:hAnsi="Arial" w:cs="Arial"/>
          <w:sz w:val="24"/>
          <w:szCs w:val="24"/>
        </w:rPr>
        <w:t xml:space="preserve">provide descriptions of the </w:t>
      </w:r>
      <w:r w:rsidR="00683F71" w:rsidRPr="008814E7">
        <w:rPr>
          <w:rFonts w:ascii="Arial" w:hAnsi="Arial" w:cs="Arial"/>
          <w:sz w:val="24"/>
          <w:szCs w:val="24"/>
        </w:rPr>
        <w:t>p</w:t>
      </w:r>
      <w:r w:rsidRPr="008814E7">
        <w:rPr>
          <w:rFonts w:ascii="Arial" w:hAnsi="Arial" w:cs="Arial"/>
          <w:sz w:val="24"/>
          <w:szCs w:val="24"/>
        </w:rPr>
        <w:t xml:space="preserve">roducts being offered. </w:t>
      </w:r>
    </w:p>
    <w:p w14:paraId="6F531A46" w14:textId="77777777" w:rsidR="00E16D3C" w:rsidRPr="008814E7" w:rsidRDefault="00E16D3C">
      <w:pPr>
        <w:rPr>
          <w:rFonts w:ascii="Arial" w:hAnsi="Arial" w:cs="Arial"/>
          <w:sz w:val="24"/>
          <w:szCs w:val="24"/>
        </w:rPr>
      </w:pPr>
    </w:p>
    <w:p w14:paraId="137F9BB6" w14:textId="51317F8A" w:rsidR="00197F40" w:rsidRPr="008814E7" w:rsidRDefault="00231276">
      <w:pPr>
        <w:rPr>
          <w:rFonts w:ascii="Arial" w:hAnsi="Arial" w:cs="Arial"/>
          <w:sz w:val="24"/>
          <w:szCs w:val="24"/>
        </w:rPr>
      </w:pPr>
      <w:r w:rsidRPr="008814E7">
        <w:rPr>
          <w:rFonts w:ascii="Arial" w:hAnsi="Arial" w:cs="Arial"/>
          <w:sz w:val="24"/>
          <w:szCs w:val="24"/>
        </w:rPr>
        <w:t>WAPA</w:t>
      </w:r>
      <w:r w:rsidR="00197F40" w:rsidRPr="008814E7">
        <w:rPr>
          <w:rFonts w:ascii="Arial" w:hAnsi="Arial" w:cs="Arial"/>
          <w:sz w:val="24"/>
          <w:szCs w:val="24"/>
        </w:rPr>
        <w:t xml:space="preserve"> encourages prop</w:t>
      </w:r>
      <w:r w:rsidR="00E16D3C" w:rsidRPr="008814E7">
        <w:rPr>
          <w:rFonts w:ascii="Arial" w:hAnsi="Arial" w:cs="Arial"/>
          <w:sz w:val="24"/>
          <w:szCs w:val="24"/>
        </w:rPr>
        <w:t xml:space="preserve">osers </w:t>
      </w:r>
      <w:r w:rsidR="00197F40" w:rsidRPr="008814E7">
        <w:rPr>
          <w:rFonts w:ascii="Arial" w:hAnsi="Arial" w:cs="Arial"/>
          <w:sz w:val="24"/>
          <w:szCs w:val="24"/>
        </w:rPr>
        <w:t xml:space="preserve">to offer the </w:t>
      </w:r>
      <w:r w:rsidR="00790892" w:rsidRPr="008814E7">
        <w:rPr>
          <w:rFonts w:ascii="Arial" w:hAnsi="Arial" w:cs="Arial"/>
          <w:sz w:val="24"/>
          <w:szCs w:val="24"/>
        </w:rPr>
        <w:t xml:space="preserve">month capacity amounts </w:t>
      </w:r>
      <w:r w:rsidR="00E16D3C" w:rsidRPr="008814E7">
        <w:rPr>
          <w:rFonts w:ascii="Arial" w:hAnsi="Arial" w:cs="Arial"/>
          <w:sz w:val="24"/>
          <w:szCs w:val="24"/>
        </w:rPr>
        <w:t xml:space="preserve">described in this </w:t>
      </w:r>
      <w:r w:rsidR="0078629B" w:rsidRPr="008814E7">
        <w:rPr>
          <w:rFonts w:ascii="Arial" w:hAnsi="Arial" w:cs="Arial"/>
          <w:sz w:val="24"/>
          <w:szCs w:val="24"/>
        </w:rPr>
        <w:t>RFIP</w:t>
      </w:r>
      <w:r w:rsidR="00E16D3C" w:rsidRPr="008814E7">
        <w:rPr>
          <w:rFonts w:ascii="Arial" w:hAnsi="Arial" w:cs="Arial"/>
          <w:sz w:val="24"/>
          <w:szCs w:val="24"/>
        </w:rPr>
        <w:t>.</w:t>
      </w:r>
      <w:r w:rsidR="000F463F" w:rsidRPr="008814E7">
        <w:rPr>
          <w:rFonts w:ascii="Arial" w:hAnsi="Arial" w:cs="Arial"/>
          <w:sz w:val="24"/>
          <w:szCs w:val="24"/>
        </w:rPr>
        <w:t xml:space="preserve"> </w:t>
      </w:r>
      <w:r w:rsidR="00E16D3C" w:rsidRPr="008814E7">
        <w:rPr>
          <w:rFonts w:ascii="Arial" w:hAnsi="Arial" w:cs="Arial"/>
          <w:sz w:val="24"/>
          <w:szCs w:val="24"/>
        </w:rPr>
        <w:t xml:space="preserve"> </w:t>
      </w:r>
      <w:r w:rsidR="002E6F23" w:rsidRPr="008814E7">
        <w:rPr>
          <w:rFonts w:ascii="Arial" w:hAnsi="Arial" w:cs="Arial"/>
          <w:sz w:val="24"/>
          <w:szCs w:val="24"/>
        </w:rPr>
        <w:t xml:space="preserve"> </w:t>
      </w:r>
    </w:p>
    <w:p w14:paraId="21854D9E" w14:textId="77777777" w:rsidR="00C925BE" w:rsidRPr="008814E7" w:rsidRDefault="00C925BE">
      <w:pPr>
        <w:rPr>
          <w:rFonts w:ascii="Arial" w:hAnsi="Arial" w:cs="Arial"/>
          <w:sz w:val="24"/>
          <w:szCs w:val="24"/>
        </w:rPr>
      </w:pPr>
    </w:p>
    <w:p w14:paraId="11FF583B" w14:textId="77777777" w:rsidR="00243B35" w:rsidRPr="008814E7" w:rsidRDefault="00243B35">
      <w:pPr>
        <w:rPr>
          <w:rFonts w:ascii="Arial" w:hAnsi="Arial" w:cs="Arial"/>
          <w:b/>
          <w:sz w:val="24"/>
          <w:szCs w:val="24"/>
        </w:rPr>
      </w:pPr>
      <w:r w:rsidRPr="008814E7">
        <w:rPr>
          <w:rFonts w:ascii="Arial" w:hAnsi="Arial" w:cs="Arial"/>
          <w:b/>
          <w:sz w:val="24"/>
          <w:szCs w:val="24"/>
        </w:rPr>
        <w:t xml:space="preserve">Section </w:t>
      </w:r>
      <w:r w:rsidR="00E16D3C" w:rsidRPr="008814E7">
        <w:rPr>
          <w:rFonts w:ascii="Arial" w:hAnsi="Arial" w:cs="Arial"/>
          <w:b/>
          <w:sz w:val="24"/>
          <w:szCs w:val="24"/>
        </w:rPr>
        <w:t>3</w:t>
      </w:r>
      <w:r w:rsidR="00C0326A" w:rsidRPr="008814E7">
        <w:rPr>
          <w:rFonts w:ascii="Arial" w:hAnsi="Arial" w:cs="Arial"/>
          <w:b/>
          <w:sz w:val="24"/>
          <w:szCs w:val="24"/>
        </w:rPr>
        <w:t xml:space="preserve"> – Pricing</w:t>
      </w:r>
    </w:p>
    <w:p w14:paraId="0BE87AE5" w14:textId="77777777" w:rsidR="00C0326A" w:rsidRPr="008814E7" w:rsidRDefault="00C0326A">
      <w:pPr>
        <w:rPr>
          <w:rFonts w:ascii="Arial" w:hAnsi="Arial" w:cs="Arial"/>
          <w:b/>
          <w:sz w:val="24"/>
          <w:szCs w:val="24"/>
        </w:rPr>
      </w:pPr>
    </w:p>
    <w:p w14:paraId="70BF6427" w14:textId="0573EBA0" w:rsidR="00FD78A8" w:rsidRPr="008814E7" w:rsidRDefault="00243B35">
      <w:pPr>
        <w:rPr>
          <w:rFonts w:ascii="Arial" w:hAnsi="Arial" w:cs="Arial"/>
          <w:sz w:val="24"/>
          <w:szCs w:val="24"/>
        </w:rPr>
      </w:pPr>
      <w:r w:rsidRPr="008814E7">
        <w:rPr>
          <w:rFonts w:ascii="Arial" w:hAnsi="Arial" w:cs="Arial"/>
          <w:sz w:val="24"/>
          <w:szCs w:val="24"/>
        </w:rPr>
        <w:t xml:space="preserve">This section </w:t>
      </w:r>
      <w:r w:rsidR="00CE6EF2" w:rsidRPr="008814E7">
        <w:rPr>
          <w:rFonts w:ascii="Arial" w:hAnsi="Arial" w:cs="Arial"/>
          <w:sz w:val="24"/>
          <w:szCs w:val="24"/>
        </w:rPr>
        <w:t xml:space="preserve">must </w:t>
      </w:r>
      <w:r w:rsidRPr="008814E7">
        <w:rPr>
          <w:rFonts w:ascii="Arial" w:hAnsi="Arial" w:cs="Arial"/>
          <w:sz w:val="24"/>
          <w:szCs w:val="24"/>
        </w:rPr>
        <w:t>pr</w:t>
      </w:r>
      <w:r w:rsidR="00136309" w:rsidRPr="008814E7">
        <w:rPr>
          <w:rFonts w:ascii="Arial" w:hAnsi="Arial" w:cs="Arial"/>
          <w:sz w:val="24"/>
          <w:szCs w:val="24"/>
        </w:rPr>
        <w:t>ovide</w:t>
      </w:r>
      <w:r w:rsidRPr="008814E7">
        <w:rPr>
          <w:rFonts w:ascii="Arial" w:hAnsi="Arial" w:cs="Arial"/>
          <w:sz w:val="24"/>
          <w:szCs w:val="24"/>
        </w:rPr>
        <w:t xml:space="preserve"> </w:t>
      </w:r>
      <w:r w:rsidR="004323A4" w:rsidRPr="008814E7">
        <w:rPr>
          <w:rFonts w:ascii="Arial" w:hAnsi="Arial" w:cs="Arial"/>
          <w:sz w:val="24"/>
          <w:szCs w:val="24"/>
        </w:rPr>
        <w:t xml:space="preserve">indicative </w:t>
      </w:r>
      <w:r w:rsidR="00C0326A" w:rsidRPr="008814E7">
        <w:rPr>
          <w:rFonts w:ascii="Arial" w:hAnsi="Arial" w:cs="Arial"/>
          <w:sz w:val="24"/>
          <w:szCs w:val="24"/>
        </w:rPr>
        <w:t xml:space="preserve">pricing for any </w:t>
      </w:r>
      <w:r w:rsidR="004F2B16" w:rsidRPr="008814E7">
        <w:rPr>
          <w:rFonts w:ascii="Arial" w:hAnsi="Arial" w:cs="Arial"/>
          <w:sz w:val="24"/>
          <w:szCs w:val="24"/>
        </w:rPr>
        <w:t>proposal</w:t>
      </w:r>
      <w:r w:rsidR="00574205" w:rsidRPr="008814E7">
        <w:rPr>
          <w:rFonts w:ascii="Arial" w:hAnsi="Arial" w:cs="Arial"/>
          <w:sz w:val="24"/>
          <w:szCs w:val="24"/>
        </w:rPr>
        <w:t>s</w:t>
      </w:r>
      <w:r w:rsidR="004F2B16" w:rsidRPr="008814E7">
        <w:rPr>
          <w:rFonts w:ascii="Arial" w:hAnsi="Arial" w:cs="Arial"/>
          <w:sz w:val="24"/>
          <w:szCs w:val="24"/>
        </w:rPr>
        <w:t xml:space="preserve"> </w:t>
      </w:r>
      <w:r w:rsidR="00C0326A" w:rsidRPr="008814E7">
        <w:rPr>
          <w:rFonts w:ascii="Arial" w:hAnsi="Arial" w:cs="Arial"/>
          <w:sz w:val="24"/>
          <w:szCs w:val="24"/>
        </w:rPr>
        <w:t>offered</w:t>
      </w:r>
      <w:r w:rsidR="00574205" w:rsidRPr="008814E7">
        <w:rPr>
          <w:rFonts w:ascii="Arial" w:hAnsi="Arial" w:cs="Arial"/>
          <w:sz w:val="24"/>
          <w:szCs w:val="24"/>
        </w:rPr>
        <w:t>.</w:t>
      </w:r>
      <w:r w:rsidR="00C0326A" w:rsidRPr="008814E7">
        <w:rPr>
          <w:rFonts w:ascii="Arial" w:hAnsi="Arial" w:cs="Arial"/>
          <w:sz w:val="24"/>
          <w:szCs w:val="24"/>
        </w:rPr>
        <w:t xml:space="preserve"> </w:t>
      </w:r>
    </w:p>
    <w:p w14:paraId="79721883" w14:textId="77777777" w:rsidR="002B583F" w:rsidRPr="008814E7" w:rsidRDefault="002B583F" w:rsidP="002B583F">
      <w:pPr>
        <w:rPr>
          <w:rFonts w:ascii="Arial" w:hAnsi="Arial" w:cs="Arial"/>
          <w:sz w:val="24"/>
          <w:szCs w:val="24"/>
        </w:rPr>
      </w:pPr>
    </w:p>
    <w:p w14:paraId="29234C9B" w14:textId="7EB0866F" w:rsidR="002B583F" w:rsidRPr="008814E7" w:rsidRDefault="00231276" w:rsidP="002B583F">
      <w:pPr>
        <w:rPr>
          <w:rFonts w:ascii="Arial" w:hAnsi="Arial" w:cs="Arial"/>
          <w:b/>
          <w:i/>
          <w:sz w:val="28"/>
          <w:szCs w:val="28"/>
        </w:rPr>
      </w:pPr>
      <w:r w:rsidRPr="008814E7">
        <w:rPr>
          <w:rFonts w:ascii="Arial" w:hAnsi="Arial" w:cs="Arial"/>
          <w:sz w:val="24"/>
          <w:szCs w:val="24"/>
        </w:rPr>
        <w:t>WAPA</w:t>
      </w:r>
      <w:r w:rsidR="002B583F" w:rsidRPr="008814E7">
        <w:rPr>
          <w:rFonts w:ascii="Arial" w:hAnsi="Arial" w:cs="Arial"/>
          <w:sz w:val="24"/>
          <w:szCs w:val="24"/>
        </w:rPr>
        <w:t xml:space="preserve"> encourages </w:t>
      </w:r>
      <w:r w:rsidR="00197F40" w:rsidRPr="008814E7">
        <w:rPr>
          <w:rFonts w:ascii="Arial" w:hAnsi="Arial" w:cs="Arial"/>
          <w:sz w:val="24"/>
          <w:szCs w:val="24"/>
        </w:rPr>
        <w:t xml:space="preserve">proposers </w:t>
      </w:r>
      <w:r w:rsidR="002B583F" w:rsidRPr="008814E7">
        <w:rPr>
          <w:rFonts w:ascii="Arial" w:hAnsi="Arial" w:cs="Arial"/>
          <w:sz w:val="24"/>
          <w:szCs w:val="24"/>
        </w:rPr>
        <w:t>to provide a single fixed price</w:t>
      </w:r>
      <w:r w:rsidR="00AA3AC0" w:rsidRPr="008814E7">
        <w:rPr>
          <w:rFonts w:ascii="Arial" w:hAnsi="Arial" w:cs="Arial"/>
          <w:sz w:val="24"/>
          <w:szCs w:val="24"/>
        </w:rPr>
        <w:t xml:space="preserve"> </w:t>
      </w:r>
      <w:r w:rsidR="00CE6EF2" w:rsidRPr="008814E7">
        <w:rPr>
          <w:rFonts w:ascii="Arial" w:hAnsi="Arial" w:cs="Arial"/>
          <w:sz w:val="24"/>
          <w:szCs w:val="24"/>
        </w:rPr>
        <w:t xml:space="preserve">of dollars per </w:t>
      </w:r>
      <w:r w:rsidR="00D46C7B" w:rsidRPr="008814E7">
        <w:rPr>
          <w:rFonts w:ascii="Arial" w:hAnsi="Arial" w:cs="Arial"/>
          <w:sz w:val="24"/>
          <w:szCs w:val="24"/>
        </w:rPr>
        <w:t>k</w:t>
      </w:r>
      <w:r w:rsidR="00AA3AC0" w:rsidRPr="008814E7">
        <w:rPr>
          <w:rFonts w:ascii="Arial" w:hAnsi="Arial" w:cs="Arial"/>
          <w:sz w:val="24"/>
          <w:szCs w:val="24"/>
        </w:rPr>
        <w:t>W</w:t>
      </w:r>
      <w:r w:rsidR="00CE6EF2" w:rsidRPr="008814E7">
        <w:rPr>
          <w:rFonts w:ascii="Arial" w:hAnsi="Arial" w:cs="Arial"/>
          <w:sz w:val="24"/>
          <w:szCs w:val="24"/>
        </w:rPr>
        <w:t>-</w:t>
      </w:r>
      <w:r w:rsidR="00AA3AC0" w:rsidRPr="008814E7">
        <w:rPr>
          <w:rFonts w:ascii="Arial" w:hAnsi="Arial" w:cs="Arial"/>
          <w:sz w:val="24"/>
          <w:szCs w:val="24"/>
        </w:rPr>
        <w:t>m</w:t>
      </w:r>
      <w:r w:rsidR="00465DFB" w:rsidRPr="008814E7">
        <w:rPr>
          <w:rFonts w:ascii="Arial" w:hAnsi="Arial" w:cs="Arial"/>
          <w:sz w:val="24"/>
          <w:szCs w:val="24"/>
        </w:rPr>
        <w:t>on</w:t>
      </w:r>
      <w:r w:rsidR="00AA3AC0" w:rsidRPr="008814E7">
        <w:rPr>
          <w:rFonts w:ascii="Arial" w:hAnsi="Arial" w:cs="Arial"/>
          <w:sz w:val="24"/>
          <w:szCs w:val="24"/>
        </w:rPr>
        <w:t>th</w:t>
      </w:r>
      <w:r w:rsidR="0025176F" w:rsidRPr="008814E7">
        <w:rPr>
          <w:rFonts w:ascii="Arial" w:hAnsi="Arial" w:cs="Arial"/>
          <w:sz w:val="24"/>
          <w:szCs w:val="24"/>
        </w:rPr>
        <w:t xml:space="preserve"> </w:t>
      </w:r>
      <w:r w:rsidR="002B583F" w:rsidRPr="008814E7">
        <w:rPr>
          <w:rFonts w:ascii="Arial" w:hAnsi="Arial" w:cs="Arial"/>
          <w:sz w:val="24"/>
          <w:szCs w:val="24"/>
        </w:rPr>
        <w:t xml:space="preserve">for </w:t>
      </w:r>
      <w:r w:rsidR="00A01E56" w:rsidRPr="008814E7">
        <w:rPr>
          <w:rFonts w:ascii="Arial" w:hAnsi="Arial" w:cs="Arial"/>
          <w:sz w:val="24"/>
          <w:szCs w:val="24"/>
        </w:rPr>
        <w:t xml:space="preserve">the </w:t>
      </w:r>
      <w:r w:rsidR="00790892" w:rsidRPr="008814E7">
        <w:rPr>
          <w:rFonts w:ascii="Arial" w:hAnsi="Arial" w:cs="Arial"/>
          <w:sz w:val="24"/>
          <w:szCs w:val="24"/>
        </w:rPr>
        <w:t>firm capacity requirements</w:t>
      </w:r>
      <w:r w:rsidR="00C24FCB" w:rsidRPr="008814E7">
        <w:rPr>
          <w:rFonts w:ascii="Arial" w:hAnsi="Arial" w:cs="Arial"/>
          <w:sz w:val="24"/>
          <w:szCs w:val="24"/>
        </w:rPr>
        <w:t>.</w:t>
      </w:r>
      <w:r w:rsidR="002B583F" w:rsidRPr="008814E7">
        <w:rPr>
          <w:rFonts w:ascii="Arial" w:hAnsi="Arial" w:cs="Arial"/>
          <w:sz w:val="24"/>
          <w:szCs w:val="24"/>
        </w:rPr>
        <w:t xml:space="preserve">  </w:t>
      </w:r>
    </w:p>
    <w:p w14:paraId="4A3EA941" w14:textId="77777777" w:rsidR="00AB39B0" w:rsidRPr="008814E7" w:rsidRDefault="00AB39B0" w:rsidP="00FD78A8">
      <w:pPr>
        <w:rPr>
          <w:rFonts w:ascii="Arial" w:hAnsi="Arial" w:cs="Arial"/>
          <w:b/>
          <w:sz w:val="24"/>
          <w:szCs w:val="24"/>
        </w:rPr>
      </w:pPr>
    </w:p>
    <w:p w14:paraId="6D618955" w14:textId="77777777" w:rsidR="00AA1510" w:rsidRDefault="00AA1510" w:rsidP="00FD78A8">
      <w:pPr>
        <w:rPr>
          <w:rFonts w:ascii="Arial" w:hAnsi="Arial" w:cs="Arial"/>
          <w:b/>
          <w:sz w:val="24"/>
          <w:szCs w:val="24"/>
        </w:rPr>
      </w:pPr>
    </w:p>
    <w:p w14:paraId="09FFD9F3" w14:textId="77777777" w:rsidR="00AA1510" w:rsidRDefault="00AA1510" w:rsidP="00FD78A8">
      <w:pPr>
        <w:rPr>
          <w:rFonts w:ascii="Arial" w:hAnsi="Arial" w:cs="Arial"/>
          <w:b/>
          <w:sz w:val="24"/>
          <w:szCs w:val="24"/>
        </w:rPr>
      </w:pPr>
    </w:p>
    <w:p w14:paraId="530822B2" w14:textId="77777777" w:rsidR="00FB752C" w:rsidRDefault="00FB752C" w:rsidP="00FD78A8">
      <w:pPr>
        <w:rPr>
          <w:rFonts w:ascii="Arial" w:hAnsi="Arial" w:cs="Arial"/>
          <w:b/>
          <w:sz w:val="24"/>
          <w:szCs w:val="24"/>
        </w:rPr>
      </w:pPr>
    </w:p>
    <w:p w14:paraId="60EFFF5F" w14:textId="53FE04B9" w:rsidR="00FD78A8" w:rsidRPr="008814E7" w:rsidRDefault="00FD78A8" w:rsidP="00FD78A8">
      <w:pPr>
        <w:rPr>
          <w:rFonts w:ascii="Arial" w:hAnsi="Arial" w:cs="Arial"/>
          <w:b/>
          <w:sz w:val="24"/>
          <w:szCs w:val="24"/>
        </w:rPr>
      </w:pPr>
      <w:r w:rsidRPr="008814E7">
        <w:rPr>
          <w:rFonts w:ascii="Arial" w:hAnsi="Arial" w:cs="Arial"/>
          <w:b/>
          <w:sz w:val="24"/>
          <w:szCs w:val="24"/>
        </w:rPr>
        <w:lastRenderedPageBreak/>
        <w:t xml:space="preserve">Section </w:t>
      </w:r>
      <w:r w:rsidR="00E16D3C" w:rsidRPr="008814E7">
        <w:rPr>
          <w:rFonts w:ascii="Arial" w:hAnsi="Arial" w:cs="Arial"/>
          <w:b/>
          <w:sz w:val="24"/>
          <w:szCs w:val="24"/>
        </w:rPr>
        <w:t>4</w:t>
      </w:r>
      <w:r w:rsidRPr="008814E7">
        <w:rPr>
          <w:rFonts w:ascii="Arial" w:hAnsi="Arial" w:cs="Arial"/>
          <w:b/>
          <w:sz w:val="24"/>
          <w:szCs w:val="24"/>
        </w:rPr>
        <w:t xml:space="preserve"> – </w:t>
      </w:r>
      <w:r w:rsidR="00E16D3C" w:rsidRPr="008814E7">
        <w:rPr>
          <w:rFonts w:ascii="Arial" w:hAnsi="Arial" w:cs="Arial"/>
          <w:b/>
          <w:sz w:val="24"/>
          <w:szCs w:val="24"/>
        </w:rPr>
        <w:t xml:space="preserve">Source of </w:t>
      </w:r>
      <w:r w:rsidRPr="008814E7">
        <w:rPr>
          <w:rFonts w:ascii="Arial" w:hAnsi="Arial" w:cs="Arial"/>
          <w:b/>
          <w:sz w:val="24"/>
          <w:szCs w:val="24"/>
        </w:rPr>
        <w:t>Supply</w:t>
      </w:r>
    </w:p>
    <w:p w14:paraId="7224DAC4" w14:textId="77777777" w:rsidR="009F7C1A" w:rsidRPr="008814E7" w:rsidRDefault="009F7C1A">
      <w:pPr>
        <w:rPr>
          <w:rFonts w:ascii="Arial" w:hAnsi="Arial" w:cs="Arial"/>
          <w:sz w:val="24"/>
          <w:szCs w:val="24"/>
        </w:rPr>
      </w:pPr>
    </w:p>
    <w:p w14:paraId="2EF3B2C7" w14:textId="77777777" w:rsidR="00BB1CF4" w:rsidRDefault="00231276">
      <w:pPr>
        <w:rPr>
          <w:rFonts w:ascii="Arial" w:hAnsi="Arial" w:cs="Arial"/>
          <w:sz w:val="24"/>
          <w:szCs w:val="24"/>
        </w:rPr>
      </w:pPr>
      <w:r w:rsidRPr="008814E7">
        <w:rPr>
          <w:rFonts w:ascii="Arial" w:hAnsi="Arial" w:cs="Arial"/>
          <w:sz w:val="24"/>
          <w:szCs w:val="24"/>
        </w:rPr>
        <w:t>WAPA</w:t>
      </w:r>
      <w:r w:rsidR="00D46C7B" w:rsidRPr="008814E7">
        <w:rPr>
          <w:rFonts w:ascii="Arial" w:hAnsi="Arial" w:cs="Arial"/>
          <w:sz w:val="24"/>
          <w:szCs w:val="24"/>
        </w:rPr>
        <w:t>,</w:t>
      </w:r>
      <w:r w:rsidR="000F463F" w:rsidRPr="008814E7">
        <w:rPr>
          <w:rFonts w:ascii="Arial" w:hAnsi="Arial" w:cs="Arial"/>
          <w:sz w:val="24"/>
          <w:szCs w:val="24"/>
        </w:rPr>
        <w:t xml:space="preserve"> on behalf of</w:t>
      </w:r>
      <w:r w:rsidR="00D46C7B" w:rsidRPr="008814E7">
        <w:rPr>
          <w:rFonts w:ascii="Arial" w:hAnsi="Arial" w:cs="Arial"/>
          <w:sz w:val="24"/>
          <w:szCs w:val="24"/>
        </w:rPr>
        <w:t xml:space="preserve"> the</w:t>
      </w:r>
      <w:r w:rsidR="000F463F" w:rsidRPr="008814E7">
        <w:rPr>
          <w:rFonts w:ascii="Arial" w:hAnsi="Arial" w:cs="Arial"/>
          <w:sz w:val="24"/>
          <w:szCs w:val="24"/>
        </w:rPr>
        <w:t xml:space="preserve"> Air Force</w:t>
      </w:r>
      <w:r w:rsidR="00D46C7B" w:rsidRPr="008814E7">
        <w:rPr>
          <w:rFonts w:ascii="Arial" w:hAnsi="Arial" w:cs="Arial"/>
          <w:sz w:val="24"/>
          <w:szCs w:val="24"/>
        </w:rPr>
        <w:t>,</w:t>
      </w:r>
      <w:r w:rsidR="00136309" w:rsidRPr="008814E7">
        <w:rPr>
          <w:rFonts w:ascii="Arial" w:hAnsi="Arial" w:cs="Arial"/>
          <w:sz w:val="24"/>
          <w:szCs w:val="24"/>
        </w:rPr>
        <w:t xml:space="preserve"> is </w:t>
      </w:r>
      <w:r w:rsidR="00FD78A8" w:rsidRPr="008814E7">
        <w:rPr>
          <w:rFonts w:ascii="Arial" w:hAnsi="Arial" w:cs="Arial"/>
          <w:sz w:val="24"/>
          <w:szCs w:val="24"/>
        </w:rPr>
        <w:t xml:space="preserve">seeking </w:t>
      </w:r>
      <w:r w:rsidR="00136309" w:rsidRPr="008814E7">
        <w:rPr>
          <w:rFonts w:ascii="Arial" w:hAnsi="Arial" w:cs="Arial"/>
          <w:sz w:val="24"/>
          <w:szCs w:val="24"/>
        </w:rPr>
        <w:t xml:space="preserve">proposals for </w:t>
      </w:r>
      <w:r w:rsidR="00FD78A8" w:rsidRPr="008814E7">
        <w:rPr>
          <w:rFonts w:ascii="Arial" w:hAnsi="Arial" w:cs="Arial"/>
          <w:sz w:val="24"/>
          <w:szCs w:val="24"/>
        </w:rPr>
        <w:t xml:space="preserve">firm </w:t>
      </w:r>
      <w:r w:rsidR="00B078A0" w:rsidRPr="008814E7">
        <w:rPr>
          <w:rFonts w:ascii="Arial" w:hAnsi="Arial" w:cs="Arial"/>
          <w:sz w:val="24"/>
          <w:szCs w:val="24"/>
        </w:rPr>
        <w:t>capacity</w:t>
      </w:r>
      <w:r w:rsidR="00FD78A8" w:rsidRPr="008814E7">
        <w:rPr>
          <w:rFonts w:ascii="Arial" w:hAnsi="Arial" w:cs="Arial"/>
          <w:sz w:val="24"/>
          <w:szCs w:val="24"/>
        </w:rPr>
        <w:t xml:space="preserve">. </w:t>
      </w:r>
      <w:r w:rsidR="00CE6EF2" w:rsidRPr="008814E7">
        <w:rPr>
          <w:rFonts w:ascii="Arial" w:hAnsi="Arial" w:cs="Arial"/>
          <w:sz w:val="24"/>
          <w:szCs w:val="24"/>
        </w:rPr>
        <w:t xml:space="preserve"> </w:t>
      </w:r>
      <w:r w:rsidR="00FD78A8" w:rsidRPr="008814E7">
        <w:rPr>
          <w:rFonts w:ascii="Arial" w:hAnsi="Arial" w:cs="Arial"/>
          <w:sz w:val="24"/>
          <w:szCs w:val="24"/>
        </w:rPr>
        <w:t xml:space="preserve">This section </w:t>
      </w:r>
      <w:r w:rsidR="00574205" w:rsidRPr="008814E7">
        <w:rPr>
          <w:rFonts w:ascii="Arial" w:hAnsi="Arial" w:cs="Arial"/>
          <w:sz w:val="24"/>
          <w:szCs w:val="24"/>
        </w:rPr>
        <w:t xml:space="preserve">must </w:t>
      </w:r>
      <w:r w:rsidR="00FD78A8" w:rsidRPr="008814E7">
        <w:rPr>
          <w:rFonts w:ascii="Arial" w:hAnsi="Arial" w:cs="Arial"/>
          <w:sz w:val="24"/>
          <w:szCs w:val="24"/>
        </w:rPr>
        <w:t xml:space="preserve">describe the </w:t>
      </w:r>
      <w:r w:rsidR="00125FD2" w:rsidRPr="008814E7">
        <w:rPr>
          <w:rFonts w:ascii="Arial" w:hAnsi="Arial" w:cs="Arial"/>
          <w:sz w:val="24"/>
          <w:szCs w:val="24"/>
        </w:rPr>
        <w:t xml:space="preserve">location(s) or </w:t>
      </w:r>
      <w:r w:rsidR="00FD78A8" w:rsidRPr="008814E7">
        <w:rPr>
          <w:rFonts w:ascii="Arial" w:hAnsi="Arial" w:cs="Arial"/>
          <w:sz w:val="24"/>
          <w:szCs w:val="24"/>
        </w:rPr>
        <w:t xml:space="preserve">source(s) of </w:t>
      </w:r>
      <w:r w:rsidR="00EF65E8" w:rsidRPr="008814E7">
        <w:rPr>
          <w:rFonts w:ascii="Arial" w:hAnsi="Arial" w:cs="Arial"/>
          <w:sz w:val="24"/>
          <w:szCs w:val="24"/>
        </w:rPr>
        <w:t xml:space="preserve">the </w:t>
      </w:r>
      <w:r w:rsidR="00B078A0" w:rsidRPr="008814E7">
        <w:rPr>
          <w:rFonts w:ascii="Arial" w:hAnsi="Arial" w:cs="Arial"/>
          <w:sz w:val="24"/>
          <w:szCs w:val="24"/>
        </w:rPr>
        <w:t xml:space="preserve">capacity </w:t>
      </w:r>
      <w:r w:rsidR="00FD78A8" w:rsidRPr="008814E7">
        <w:rPr>
          <w:rFonts w:ascii="Arial" w:hAnsi="Arial" w:cs="Arial"/>
          <w:sz w:val="24"/>
          <w:szCs w:val="24"/>
        </w:rPr>
        <w:t>to be supplied</w:t>
      </w:r>
      <w:r w:rsidR="00745BC7" w:rsidRPr="008814E7">
        <w:rPr>
          <w:rFonts w:ascii="Arial" w:hAnsi="Arial" w:cs="Arial"/>
          <w:sz w:val="24"/>
          <w:szCs w:val="24"/>
        </w:rPr>
        <w:t xml:space="preserve"> </w:t>
      </w:r>
      <w:r w:rsidR="0005412E" w:rsidRPr="008814E7">
        <w:rPr>
          <w:rFonts w:ascii="Arial" w:hAnsi="Arial" w:cs="Arial"/>
          <w:sz w:val="24"/>
          <w:szCs w:val="24"/>
        </w:rPr>
        <w:t>to</w:t>
      </w:r>
      <w:r w:rsidR="00C925BE" w:rsidRPr="008814E7">
        <w:rPr>
          <w:rFonts w:ascii="Arial" w:hAnsi="Arial" w:cs="Arial"/>
          <w:sz w:val="24"/>
          <w:szCs w:val="24"/>
        </w:rPr>
        <w:t xml:space="preserve"> SPP</w:t>
      </w:r>
      <w:r w:rsidR="00125FD2" w:rsidRPr="008814E7">
        <w:rPr>
          <w:rFonts w:ascii="Arial" w:hAnsi="Arial" w:cs="Arial"/>
          <w:sz w:val="24"/>
          <w:szCs w:val="24"/>
        </w:rPr>
        <w:t xml:space="preserve"> </w:t>
      </w:r>
    </w:p>
    <w:p w14:paraId="6B5A0DBE" w14:textId="7FF6825A" w:rsidR="00972BDD" w:rsidRPr="008814E7" w:rsidRDefault="00125FD2">
      <w:pPr>
        <w:rPr>
          <w:rFonts w:ascii="Arial" w:hAnsi="Arial" w:cs="Arial"/>
          <w:sz w:val="24"/>
          <w:szCs w:val="24"/>
        </w:rPr>
      </w:pPr>
      <w:r w:rsidRPr="008814E7">
        <w:rPr>
          <w:rFonts w:ascii="Arial" w:hAnsi="Arial" w:cs="Arial"/>
          <w:sz w:val="24"/>
          <w:szCs w:val="24"/>
        </w:rPr>
        <w:t>Zone 19, U</w:t>
      </w:r>
      <w:r w:rsidR="0030561C" w:rsidRPr="008814E7">
        <w:rPr>
          <w:rFonts w:ascii="Arial" w:hAnsi="Arial" w:cs="Arial"/>
          <w:sz w:val="24"/>
          <w:szCs w:val="24"/>
        </w:rPr>
        <w:t>MZ</w:t>
      </w:r>
      <w:r w:rsidRPr="008814E7">
        <w:rPr>
          <w:rFonts w:ascii="Arial" w:hAnsi="Arial" w:cs="Arial"/>
          <w:sz w:val="24"/>
          <w:szCs w:val="24"/>
        </w:rPr>
        <w:t>.</w:t>
      </w:r>
      <w:r w:rsidR="00F62F73" w:rsidRPr="008814E7">
        <w:rPr>
          <w:rFonts w:ascii="Arial" w:hAnsi="Arial" w:cs="Arial"/>
          <w:sz w:val="24"/>
          <w:szCs w:val="24"/>
        </w:rPr>
        <w:t xml:space="preserve"> </w:t>
      </w:r>
      <w:r w:rsidR="0005412E" w:rsidRPr="008814E7">
        <w:rPr>
          <w:rFonts w:ascii="Arial" w:hAnsi="Arial" w:cs="Arial"/>
          <w:sz w:val="24"/>
          <w:szCs w:val="24"/>
        </w:rPr>
        <w:t xml:space="preserve"> </w:t>
      </w:r>
      <w:r w:rsidR="00B736AC" w:rsidRPr="008814E7">
        <w:rPr>
          <w:rFonts w:ascii="Arial" w:hAnsi="Arial" w:cs="Arial"/>
          <w:sz w:val="24"/>
          <w:szCs w:val="24"/>
        </w:rPr>
        <w:t>Any contingencies to firmness and availability of the product must be detailed</w:t>
      </w:r>
      <w:r w:rsidR="00147526" w:rsidRPr="008814E7">
        <w:rPr>
          <w:rFonts w:ascii="Arial" w:hAnsi="Arial" w:cs="Arial"/>
          <w:sz w:val="24"/>
          <w:szCs w:val="24"/>
        </w:rPr>
        <w:t xml:space="preserve"> (</w:t>
      </w:r>
      <w:r w:rsidR="00B736AC" w:rsidRPr="008814E7">
        <w:rPr>
          <w:rFonts w:ascii="Arial" w:hAnsi="Arial" w:cs="Arial"/>
          <w:sz w:val="24"/>
          <w:szCs w:val="24"/>
        </w:rPr>
        <w:t>Operating con</w:t>
      </w:r>
      <w:r w:rsidR="00062AA2" w:rsidRPr="008814E7">
        <w:rPr>
          <w:rFonts w:ascii="Arial" w:hAnsi="Arial" w:cs="Arial"/>
          <w:sz w:val="24"/>
          <w:szCs w:val="24"/>
        </w:rPr>
        <w:t>s</w:t>
      </w:r>
      <w:r w:rsidR="00B736AC" w:rsidRPr="008814E7">
        <w:rPr>
          <w:rFonts w:ascii="Arial" w:hAnsi="Arial" w:cs="Arial"/>
          <w:sz w:val="24"/>
          <w:szCs w:val="24"/>
        </w:rPr>
        <w:t>traints, cu</w:t>
      </w:r>
      <w:r w:rsidR="00062AA2" w:rsidRPr="008814E7">
        <w:rPr>
          <w:rFonts w:ascii="Arial" w:hAnsi="Arial" w:cs="Arial"/>
          <w:sz w:val="24"/>
          <w:szCs w:val="24"/>
        </w:rPr>
        <w:t>r</w:t>
      </w:r>
      <w:r w:rsidR="00B736AC" w:rsidRPr="008814E7">
        <w:rPr>
          <w:rFonts w:ascii="Arial" w:hAnsi="Arial" w:cs="Arial"/>
          <w:sz w:val="24"/>
          <w:szCs w:val="24"/>
        </w:rPr>
        <w:t>tailment risks, fuel su</w:t>
      </w:r>
      <w:r w:rsidR="00062AA2" w:rsidRPr="008814E7">
        <w:rPr>
          <w:rFonts w:ascii="Arial" w:hAnsi="Arial" w:cs="Arial"/>
          <w:sz w:val="24"/>
          <w:szCs w:val="24"/>
        </w:rPr>
        <w:t>pply risks, etc.)</w:t>
      </w:r>
      <w:r w:rsidR="00147526" w:rsidRPr="008814E7">
        <w:rPr>
          <w:rFonts w:ascii="Arial" w:hAnsi="Arial" w:cs="Arial"/>
          <w:sz w:val="24"/>
          <w:szCs w:val="24"/>
        </w:rPr>
        <w:t>.</w:t>
      </w:r>
    </w:p>
    <w:p w14:paraId="78CE35AB" w14:textId="77777777" w:rsidR="00561DDD" w:rsidRPr="008814E7" w:rsidRDefault="00561DDD">
      <w:pPr>
        <w:rPr>
          <w:rFonts w:ascii="Arial" w:hAnsi="Arial" w:cs="Arial"/>
          <w:b/>
          <w:sz w:val="24"/>
          <w:szCs w:val="24"/>
        </w:rPr>
      </w:pPr>
    </w:p>
    <w:p w14:paraId="56BEB554" w14:textId="77777777" w:rsidR="00DC3D6B" w:rsidRPr="008814E7" w:rsidRDefault="00DC3D6B" w:rsidP="00DC3D6B">
      <w:pPr>
        <w:rPr>
          <w:rFonts w:ascii="Arial" w:hAnsi="Arial" w:cs="Arial"/>
          <w:b/>
          <w:sz w:val="24"/>
          <w:szCs w:val="24"/>
        </w:rPr>
      </w:pPr>
    </w:p>
    <w:p w14:paraId="6D3F39D2" w14:textId="7ECCD8AA" w:rsidR="00A01E56" w:rsidRPr="008814E7" w:rsidRDefault="00A01E56">
      <w:pPr>
        <w:rPr>
          <w:rFonts w:ascii="Arial" w:hAnsi="Arial" w:cs="Arial"/>
          <w:sz w:val="24"/>
          <w:szCs w:val="24"/>
        </w:rPr>
      </w:pPr>
    </w:p>
    <w:p w14:paraId="2D9A131E" w14:textId="77777777" w:rsidR="00A01E56" w:rsidRPr="008814E7" w:rsidRDefault="00A01E56">
      <w:pPr>
        <w:rPr>
          <w:rFonts w:ascii="Arial" w:hAnsi="Arial" w:cs="Arial"/>
          <w:sz w:val="24"/>
          <w:szCs w:val="24"/>
        </w:rPr>
      </w:pPr>
      <w:r w:rsidRPr="008814E7">
        <w:rPr>
          <w:rFonts w:ascii="Arial" w:hAnsi="Arial" w:cs="Arial"/>
          <w:sz w:val="24"/>
          <w:szCs w:val="24"/>
        </w:rPr>
        <w:br w:type="page"/>
      </w:r>
    </w:p>
    <w:p w14:paraId="0ADC3A0C" w14:textId="77777777" w:rsidR="00AB39B0" w:rsidRPr="008814E7" w:rsidRDefault="00AB39B0" w:rsidP="00AB39B0">
      <w:pPr>
        <w:rPr>
          <w:rFonts w:ascii="Arial" w:hAnsi="Arial" w:cs="Arial"/>
          <w:b/>
          <w:i/>
          <w:sz w:val="28"/>
          <w:szCs w:val="28"/>
        </w:rPr>
      </w:pPr>
    </w:p>
    <w:p w14:paraId="3DAB9129" w14:textId="77777777" w:rsidR="00AB39B0" w:rsidRPr="008814E7" w:rsidRDefault="00AB39B0" w:rsidP="00AB39B0">
      <w:pPr>
        <w:rPr>
          <w:rFonts w:ascii="Arial" w:hAnsi="Arial" w:cs="Arial"/>
          <w:b/>
          <w:i/>
          <w:sz w:val="28"/>
          <w:szCs w:val="28"/>
        </w:rPr>
      </w:pPr>
    </w:p>
    <w:p w14:paraId="79ECB193" w14:textId="77777777" w:rsidR="00505F61" w:rsidRPr="008814E7" w:rsidRDefault="00505F61" w:rsidP="000F463F">
      <w:pPr>
        <w:ind w:left="720"/>
        <w:jc w:val="center"/>
        <w:rPr>
          <w:rFonts w:ascii="Arial" w:hAnsi="Arial" w:cs="Arial"/>
          <w:b/>
          <w:sz w:val="28"/>
          <w:szCs w:val="28"/>
          <w:u w:val="single"/>
        </w:rPr>
      </w:pPr>
      <w:r w:rsidRPr="008814E7">
        <w:rPr>
          <w:rFonts w:ascii="Arial" w:hAnsi="Arial" w:cs="Arial"/>
          <w:b/>
          <w:sz w:val="28"/>
          <w:szCs w:val="28"/>
          <w:u w:val="single"/>
        </w:rPr>
        <w:t xml:space="preserve">Attachment A </w:t>
      </w:r>
    </w:p>
    <w:p w14:paraId="086552E3" w14:textId="77777777" w:rsidR="00505F61" w:rsidRPr="008814E7" w:rsidRDefault="00505F61" w:rsidP="00505F61">
      <w:pPr>
        <w:rPr>
          <w:rFonts w:ascii="Arial" w:hAnsi="Arial" w:cs="Arial"/>
          <w:b/>
          <w:u w:val="single"/>
        </w:rPr>
      </w:pPr>
    </w:p>
    <w:p w14:paraId="322972F5" w14:textId="77777777" w:rsidR="00505F61" w:rsidRPr="008814E7" w:rsidRDefault="00505F61" w:rsidP="00505F61">
      <w:pPr>
        <w:rPr>
          <w:rFonts w:ascii="Arial" w:hAnsi="Arial" w:cs="Arial"/>
          <w:b/>
          <w:u w:val="single"/>
        </w:rPr>
      </w:pPr>
    </w:p>
    <w:p w14:paraId="7B2BE616" w14:textId="77777777" w:rsidR="00505F61" w:rsidRPr="008814E7" w:rsidRDefault="00505F61" w:rsidP="00505F61">
      <w:pPr>
        <w:rPr>
          <w:rFonts w:ascii="Arial" w:hAnsi="Arial" w:cs="Arial"/>
        </w:rPr>
      </w:pPr>
    </w:p>
    <w:p w14:paraId="5E26C5F6" w14:textId="13A0F9AE" w:rsidR="00505F61" w:rsidRPr="008814E7" w:rsidRDefault="005C485A" w:rsidP="00505F61">
      <w:pPr>
        <w:ind w:left="1440" w:firstLine="720"/>
        <w:rPr>
          <w:rFonts w:ascii="Arial" w:hAnsi="Arial" w:cs="Arial"/>
          <w:sz w:val="24"/>
          <w:szCs w:val="24"/>
        </w:rPr>
      </w:pPr>
      <w:r w:rsidRPr="008814E7">
        <w:rPr>
          <w:rFonts w:ascii="Arial" w:hAnsi="Arial" w:cs="Arial"/>
          <w:b/>
          <w:sz w:val="24"/>
          <w:szCs w:val="24"/>
        </w:rPr>
        <w:t xml:space="preserve">Standard </w:t>
      </w:r>
      <w:r w:rsidR="00A01E56" w:rsidRPr="008814E7">
        <w:rPr>
          <w:rFonts w:ascii="Arial" w:hAnsi="Arial" w:cs="Arial"/>
          <w:b/>
          <w:sz w:val="24"/>
          <w:szCs w:val="24"/>
        </w:rPr>
        <w:t>Product –</w:t>
      </w:r>
      <w:r w:rsidR="00505F61" w:rsidRPr="008814E7">
        <w:rPr>
          <w:rFonts w:ascii="Arial" w:hAnsi="Arial" w:cs="Arial"/>
          <w:b/>
          <w:sz w:val="24"/>
          <w:szCs w:val="24"/>
        </w:rPr>
        <w:t xml:space="preserve"> </w:t>
      </w:r>
      <w:r w:rsidR="00AA3AC0" w:rsidRPr="008814E7">
        <w:rPr>
          <w:rFonts w:ascii="Arial" w:hAnsi="Arial" w:cs="Arial"/>
          <w:b/>
          <w:sz w:val="24"/>
          <w:szCs w:val="24"/>
        </w:rPr>
        <w:t>Monthly Capacity Requirements</w:t>
      </w:r>
    </w:p>
    <w:p w14:paraId="108564D5" w14:textId="77777777" w:rsidR="00505F61" w:rsidRPr="008814E7" w:rsidRDefault="00505F61" w:rsidP="00505F61">
      <w:pPr>
        <w:rPr>
          <w:rFonts w:ascii="Arial" w:hAnsi="Arial" w:cs="Arial"/>
        </w:rPr>
      </w:pPr>
      <w:r w:rsidRPr="008814E7">
        <w:rPr>
          <w:rFonts w:ascii="Arial" w:hAnsi="Arial" w:cs="Arial"/>
        </w:rPr>
        <w:tab/>
      </w:r>
      <w:r w:rsidRPr="008814E7">
        <w:rPr>
          <w:rFonts w:ascii="Arial" w:hAnsi="Arial" w:cs="Arial"/>
        </w:rPr>
        <w:tab/>
      </w:r>
    </w:p>
    <w:tbl>
      <w:tblPr>
        <w:tblStyle w:val="TableGrid"/>
        <w:tblW w:w="0" w:type="auto"/>
        <w:tblInd w:w="2835" w:type="dxa"/>
        <w:tblLook w:val="04A0" w:firstRow="1" w:lastRow="0" w:firstColumn="1" w:lastColumn="0" w:noHBand="0" w:noVBand="1"/>
      </w:tblPr>
      <w:tblGrid>
        <w:gridCol w:w="2250"/>
        <w:gridCol w:w="2070"/>
      </w:tblGrid>
      <w:tr w:rsidR="0025176F" w:rsidRPr="00CE6EF2" w14:paraId="3A52F3ED" w14:textId="77777777" w:rsidTr="00716CBA">
        <w:tc>
          <w:tcPr>
            <w:tcW w:w="2250" w:type="dxa"/>
          </w:tcPr>
          <w:p w14:paraId="6879F985" w14:textId="77777777" w:rsidR="0025176F" w:rsidRPr="008814E7" w:rsidRDefault="0025176F" w:rsidP="00991A9B">
            <w:pPr>
              <w:rPr>
                <w:rFonts w:ascii="Arial" w:hAnsi="Arial" w:cs="Arial"/>
                <w:b/>
              </w:rPr>
            </w:pPr>
            <w:r w:rsidRPr="008814E7">
              <w:rPr>
                <w:rFonts w:ascii="Arial" w:hAnsi="Arial" w:cs="Arial"/>
                <w:b/>
              </w:rPr>
              <w:t>Month</w:t>
            </w:r>
          </w:p>
        </w:tc>
        <w:tc>
          <w:tcPr>
            <w:tcW w:w="2070" w:type="dxa"/>
          </w:tcPr>
          <w:p w14:paraId="2A6661B9" w14:textId="21974EB8" w:rsidR="0025176F" w:rsidRPr="008814E7" w:rsidRDefault="0025176F" w:rsidP="00AA3AC0">
            <w:pPr>
              <w:jc w:val="center"/>
              <w:rPr>
                <w:rFonts w:ascii="Arial" w:hAnsi="Arial" w:cs="Arial"/>
                <w:b/>
              </w:rPr>
            </w:pPr>
            <w:r w:rsidRPr="008814E7">
              <w:rPr>
                <w:rFonts w:ascii="Arial" w:hAnsi="Arial" w:cs="Arial"/>
                <w:b/>
              </w:rPr>
              <w:t>Capacity  (MW)</w:t>
            </w:r>
          </w:p>
        </w:tc>
      </w:tr>
      <w:tr w:rsidR="0025176F" w:rsidRPr="00CE6EF2" w14:paraId="26D5CCAE" w14:textId="77777777" w:rsidTr="00716CBA">
        <w:tc>
          <w:tcPr>
            <w:tcW w:w="2250" w:type="dxa"/>
          </w:tcPr>
          <w:p w14:paraId="1B649055" w14:textId="77777777" w:rsidR="0025176F" w:rsidRPr="008814E7" w:rsidRDefault="0025176F" w:rsidP="00991A9B">
            <w:pPr>
              <w:rPr>
                <w:rFonts w:ascii="Arial" w:hAnsi="Arial" w:cs="Arial"/>
              </w:rPr>
            </w:pPr>
            <w:r w:rsidRPr="008814E7">
              <w:rPr>
                <w:rFonts w:ascii="Arial" w:hAnsi="Arial" w:cs="Arial"/>
              </w:rPr>
              <w:t>January</w:t>
            </w:r>
          </w:p>
        </w:tc>
        <w:tc>
          <w:tcPr>
            <w:tcW w:w="2070" w:type="dxa"/>
          </w:tcPr>
          <w:p w14:paraId="7C01E06C" w14:textId="77777777" w:rsidR="0025176F" w:rsidRPr="008814E7" w:rsidRDefault="0025176F" w:rsidP="00991A9B">
            <w:pPr>
              <w:jc w:val="center"/>
              <w:rPr>
                <w:rFonts w:ascii="Arial" w:hAnsi="Arial" w:cs="Arial"/>
              </w:rPr>
            </w:pPr>
          </w:p>
        </w:tc>
      </w:tr>
      <w:tr w:rsidR="0025176F" w:rsidRPr="00CE6EF2" w14:paraId="7ED4C1EB" w14:textId="77777777" w:rsidTr="00716CBA">
        <w:tc>
          <w:tcPr>
            <w:tcW w:w="2250" w:type="dxa"/>
          </w:tcPr>
          <w:p w14:paraId="7319EBFA" w14:textId="77777777" w:rsidR="0025176F" w:rsidRPr="008814E7" w:rsidRDefault="0025176F" w:rsidP="00991A9B">
            <w:pPr>
              <w:rPr>
                <w:rFonts w:ascii="Arial" w:hAnsi="Arial" w:cs="Arial"/>
              </w:rPr>
            </w:pPr>
            <w:r w:rsidRPr="008814E7">
              <w:rPr>
                <w:rFonts w:ascii="Arial" w:hAnsi="Arial" w:cs="Arial"/>
              </w:rPr>
              <w:t>February</w:t>
            </w:r>
          </w:p>
        </w:tc>
        <w:tc>
          <w:tcPr>
            <w:tcW w:w="2070" w:type="dxa"/>
          </w:tcPr>
          <w:p w14:paraId="447EBB93" w14:textId="77777777" w:rsidR="0025176F" w:rsidRPr="008814E7" w:rsidRDefault="0025176F" w:rsidP="00AB1703">
            <w:pPr>
              <w:jc w:val="center"/>
              <w:rPr>
                <w:rFonts w:ascii="Arial" w:hAnsi="Arial" w:cs="Arial"/>
              </w:rPr>
            </w:pPr>
          </w:p>
        </w:tc>
      </w:tr>
      <w:tr w:rsidR="0025176F" w:rsidRPr="00CE6EF2" w14:paraId="2AAEC803" w14:textId="77777777" w:rsidTr="00716CBA">
        <w:tc>
          <w:tcPr>
            <w:tcW w:w="2250" w:type="dxa"/>
          </w:tcPr>
          <w:p w14:paraId="432055EC" w14:textId="77777777" w:rsidR="0025176F" w:rsidRPr="008814E7" w:rsidRDefault="0025176F" w:rsidP="00991A9B">
            <w:pPr>
              <w:rPr>
                <w:rFonts w:ascii="Arial" w:hAnsi="Arial" w:cs="Arial"/>
              </w:rPr>
            </w:pPr>
            <w:r w:rsidRPr="008814E7">
              <w:rPr>
                <w:rFonts w:ascii="Arial" w:hAnsi="Arial" w:cs="Arial"/>
              </w:rPr>
              <w:t>March</w:t>
            </w:r>
          </w:p>
        </w:tc>
        <w:tc>
          <w:tcPr>
            <w:tcW w:w="2070" w:type="dxa"/>
          </w:tcPr>
          <w:p w14:paraId="4A8D1AD2" w14:textId="77777777" w:rsidR="0025176F" w:rsidRPr="008814E7" w:rsidRDefault="0025176F" w:rsidP="00DB628D">
            <w:pPr>
              <w:jc w:val="center"/>
              <w:rPr>
                <w:rFonts w:ascii="Arial" w:hAnsi="Arial" w:cs="Arial"/>
              </w:rPr>
            </w:pPr>
          </w:p>
        </w:tc>
      </w:tr>
      <w:tr w:rsidR="0025176F" w:rsidRPr="00CE6EF2" w14:paraId="6C5F633B" w14:textId="77777777" w:rsidTr="00716CBA">
        <w:tc>
          <w:tcPr>
            <w:tcW w:w="2250" w:type="dxa"/>
          </w:tcPr>
          <w:p w14:paraId="0E3BF48F" w14:textId="77777777" w:rsidR="0025176F" w:rsidRPr="008814E7" w:rsidRDefault="0025176F" w:rsidP="00991A9B">
            <w:pPr>
              <w:rPr>
                <w:rFonts w:ascii="Arial" w:hAnsi="Arial" w:cs="Arial"/>
              </w:rPr>
            </w:pPr>
            <w:r w:rsidRPr="008814E7">
              <w:rPr>
                <w:rFonts w:ascii="Arial" w:hAnsi="Arial" w:cs="Arial"/>
              </w:rPr>
              <w:t>April</w:t>
            </w:r>
          </w:p>
        </w:tc>
        <w:tc>
          <w:tcPr>
            <w:tcW w:w="2070" w:type="dxa"/>
          </w:tcPr>
          <w:p w14:paraId="2D21C0C8" w14:textId="77777777" w:rsidR="0025176F" w:rsidRPr="008814E7" w:rsidRDefault="0025176F" w:rsidP="00991A9B">
            <w:pPr>
              <w:jc w:val="center"/>
              <w:rPr>
                <w:rFonts w:ascii="Arial" w:hAnsi="Arial" w:cs="Arial"/>
              </w:rPr>
            </w:pPr>
          </w:p>
        </w:tc>
      </w:tr>
      <w:tr w:rsidR="0025176F" w:rsidRPr="00CE6EF2" w14:paraId="4FD9BCA3" w14:textId="77777777" w:rsidTr="00716CBA">
        <w:tc>
          <w:tcPr>
            <w:tcW w:w="2250" w:type="dxa"/>
          </w:tcPr>
          <w:p w14:paraId="226ED229" w14:textId="77777777" w:rsidR="0025176F" w:rsidRPr="008814E7" w:rsidRDefault="0025176F" w:rsidP="00991A9B">
            <w:pPr>
              <w:rPr>
                <w:rFonts w:ascii="Arial" w:hAnsi="Arial" w:cs="Arial"/>
              </w:rPr>
            </w:pPr>
            <w:r w:rsidRPr="008814E7">
              <w:rPr>
                <w:rFonts w:ascii="Arial" w:hAnsi="Arial" w:cs="Arial"/>
              </w:rPr>
              <w:t>May</w:t>
            </w:r>
          </w:p>
        </w:tc>
        <w:tc>
          <w:tcPr>
            <w:tcW w:w="2070" w:type="dxa"/>
          </w:tcPr>
          <w:p w14:paraId="108145E4" w14:textId="4B61B866" w:rsidR="0025176F" w:rsidRPr="008814E7" w:rsidRDefault="00617B61" w:rsidP="00543E34">
            <w:pPr>
              <w:jc w:val="center"/>
              <w:rPr>
                <w:rFonts w:ascii="Arial" w:hAnsi="Arial" w:cs="Arial"/>
              </w:rPr>
            </w:pPr>
            <w:r w:rsidRPr="008814E7">
              <w:rPr>
                <w:rFonts w:ascii="Arial" w:hAnsi="Arial" w:cs="Arial"/>
              </w:rPr>
              <w:t>3</w:t>
            </w:r>
          </w:p>
        </w:tc>
      </w:tr>
      <w:tr w:rsidR="0025176F" w:rsidRPr="00CE6EF2" w14:paraId="28263C9C" w14:textId="77777777" w:rsidTr="00716CBA">
        <w:tc>
          <w:tcPr>
            <w:tcW w:w="2250" w:type="dxa"/>
          </w:tcPr>
          <w:p w14:paraId="6F269F90" w14:textId="77777777" w:rsidR="0025176F" w:rsidRPr="008814E7" w:rsidRDefault="0025176F" w:rsidP="00991A9B">
            <w:pPr>
              <w:rPr>
                <w:rFonts w:ascii="Arial" w:hAnsi="Arial" w:cs="Arial"/>
              </w:rPr>
            </w:pPr>
            <w:r w:rsidRPr="008814E7">
              <w:rPr>
                <w:rFonts w:ascii="Arial" w:hAnsi="Arial" w:cs="Arial"/>
              </w:rPr>
              <w:t>June</w:t>
            </w:r>
          </w:p>
        </w:tc>
        <w:tc>
          <w:tcPr>
            <w:tcW w:w="2070" w:type="dxa"/>
          </w:tcPr>
          <w:p w14:paraId="37C45C29" w14:textId="411B714D" w:rsidR="0025176F" w:rsidRPr="008814E7" w:rsidRDefault="00617B61" w:rsidP="00543E34">
            <w:pPr>
              <w:jc w:val="center"/>
              <w:rPr>
                <w:rFonts w:ascii="Arial" w:hAnsi="Arial" w:cs="Arial"/>
              </w:rPr>
            </w:pPr>
            <w:r w:rsidRPr="008814E7">
              <w:rPr>
                <w:rFonts w:ascii="Arial" w:hAnsi="Arial" w:cs="Arial"/>
              </w:rPr>
              <w:t>3</w:t>
            </w:r>
          </w:p>
        </w:tc>
      </w:tr>
      <w:tr w:rsidR="0025176F" w:rsidRPr="00CE6EF2" w14:paraId="228C9D0E" w14:textId="77777777" w:rsidTr="00716CBA">
        <w:tc>
          <w:tcPr>
            <w:tcW w:w="2250" w:type="dxa"/>
          </w:tcPr>
          <w:p w14:paraId="5DEFE7A4" w14:textId="77777777" w:rsidR="0025176F" w:rsidRPr="008814E7" w:rsidRDefault="0025176F" w:rsidP="00991A9B">
            <w:pPr>
              <w:rPr>
                <w:rFonts w:ascii="Arial" w:hAnsi="Arial" w:cs="Arial"/>
              </w:rPr>
            </w:pPr>
            <w:r w:rsidRPr="008814E7">
              <w:rPr>
                <w:rFonts w:ascii="Arial" w:hAnsi="Arial" w:cs="Arial"/>
              </w:rPr>
              <w:t>July</w:t>
            </w:r>
          </w:p>
        </w:tc>
        <w:tc>
          <w:tcPr>
            <w:tcW w:w="2070" w:type="dxa"/>
          </w:tcPr>
          <w:p w14:paraId="57966D8C" w14:textId="1FDF967C" w:rsidR="0025176F" w:rsidRPr="008814E7" w:rsidRDefault="00617B61" w:rsidP="00543E34">
            <w:pPr>
              <w:jc w:val="center"/>
              <w:rPr>
                <w:rFonts w:ascii="Arial" w:hAnsi="Arial" w:cs="Arial"/>
              </w:rPr>
            </w:pPr>
            <w:r w:rsidRPr="008814E7">
              <w:rPr>
                <w:rFonts w:ascii="Arial" w:hAnsi="Arial" w:cs="Arial"/>
              </w:rPr>
              <w:t>3</w:t>
            </w:r>
          </w:p>
        </w:tc>
      </w:tr>
      <w:tr w:rsidR="0025176F" w:rsidRPr="00CE6EF2" w14:paraId="29CB4641" w14:textId="77777777" w:rsidTr="00716CBA">
        <w:tc>
          <w:tcPr>
            <w:tcW w:w="2250" w:type="dxa"/>
          </w:tcPr>
          <w:p w14:paraId="0771E6E0" w14:textId="77777777" w:rsidR="0025176F" w:rsidRPr="008814E7" w:rsidRDefault="0025176F" w:rsidP="00991A9B">
            <w:pPr>
              <w:rPr>
                <w:rFonts w:ascii="Arial" w:hAnsi="Arial" w:cs="Arial"/>
              </w:rPr>
            </w:pPr>
            <w:r w:rsidRPr="008814E7">
              <w:rPr>
                <w:rFonts w:ascii="Arial" w:hAnsi="Arial" w:cs="Arial"/>
              </w:rPr>
              <w:t>August</w:t>
            </w:r>
          </w:p>
        </w:tc>
        <w:tc>
          <w:tcPr>
            <w:tcW w:w="2070" w:type="dxa"/>
          </w:tcPr>
          <w:p w14:paraId="37B2C91C" w14:textId="1F7571F4" w:rsidR="0025176F" w:rsidRPr="008814E7" w:rsidRDefault="00617B61" w:rsidP="00543E34">
            <w:pPr>
              <w:jc w:val="center"/>
              <w:rPr>
                <w:rFonts w:ascii="Arial" w:hAnsi="Arial" w:cs="Arial"/>
              </w:rPr>
            </w:pPr>
            <w:r w:rsidRPr="008814E7">
              <w:rPr>
                <w:rFonts w:ascii="Arial" w:hAnsi="Arial" w:cs="Arial"/>
              </w:rPr>
              <w:t>3</w:t>
            </w:r>
          </w:p>
        </w:tc>
      </w:tr>
      <w:tr w:rsidR="0025176F" w:rsidRPr="00CE6EF2" w14:paraId="2A560B54" w14:textId="77777777" w:rsidTr="00716CBA">
        <w:tc>
          <w:tcPr>
            <w:tcW w:w="2250" w:type="dxa"/>
          </w:tcPr>
          <w:p w14:paraId="7652EF7F" w14:textId="77777777" w:rsidR="0025176F" w:rsidRPr="008814E7" w:rsidRDefault="0025176F" w:rsidP="00991A9B">
            <w:pPr>
              <w:rPr>
                <w:rFonts w:ascii="Arial" w:hAnsi="Arial" w:cs="Arial"/>
              </w:rPr>
            </w:pPr>
            <w:r w:rsidRPr="008814E7">
              <w:rPr>
                <w:rFonts w:ascii="Arial" w:hAnsi="Arial" w:cs="Arial"/>
              </w:rPr>
              <w:t>September</w:t>
            </w:r>
          </w:p>
        </w:tc>
        <w:tc>
          <w:tcPr>
            <w:tcW w:w="2070" w:type="dxa"/>
          </w:tcPr>
          <w:p w14:paraId="66BACAB4" w14:textId="05132228" w:rsidR="0025176F" w:rsidRPr="008814E7" w:rsidRDefault="00617B61" w:rsidP="00543E34">
            <w:pPr>
              <w:jc w:val="center"/>
              <w:rPr>
                <w:rFonts w:ascii="Arial" w:hAnsi="Arial" w:cs="Arial"/>
              </w:rPr>
            </w:pPr>
            <w:r w:rsidRPr="008814E7">
              <w:rPr>
                <w:rFonts w:ascii="Arial" w:hAnsi="Arial" w:cs="Arial"/>
              </w:rPr>
              <w:t>3</w:t>
            </w:r>
          </w:p>
        </w:tc>
      </w:tr>
      <w:tr w:rsidR="0025176F" w:rsidRPr="00CE6EF2" w14:paraId="5AE3C45B" w14:textId="77777777" w:rsidTr="00716CBA">
        <w:tc>
          <w:tcPr>
            <w:tcW w:w="2250" w:type="dxa"/>
          </w:tcPr>
          <w:p w14:paraId="41FD592D" w14:textId="77777777" w:rsidR="0025176F" w:rsidRPr="008814E7" w:rsidRDefault="0025176F" w:rsidP="00991A9B">
            <w:pPr>
              <w:rPr>
                <w:rFonts w:ascii="Arial" w:hAnsi="Arial" w:cs="Arial"/>
              </w:rPr>
            </w:pPr>
            <w:r w:rsidRPr="008814E7">
              <w:rPr>
                <w:rFonts w:ascii="Arial" w:hAnsi="Arial" w:cs="Arial"/>
              </w:rPr>
              <w:t>October</w:t>
            </w:r>
          </w:p>
        </w:tc>
        <w:tc>
          <w:tcPr>
            <w:tcW w:w="2070" w:type="dxa"/>
          </w:tcPr>
          <w:p w14:paraId="2F52EE03" w14:textId="32A56BEA" w:rsidR="0025176F" w:rsidRPr="008814E7" w:rsidRDefault="00617B61" w:rsidP="00FE6437">
            <w:pPr>
              <w:jc w:val="center"/>
              <w:rPr>
                <w:rFonts w:ascii="Arial" w:hAnsi="Arial" w:cs="Arial"/>
              </w:rPr>
            </w:pPr>
            <w:r w:rsidRPr="008814E7">
              <w:rPr>
                <w:rFonts w:ascii="Arial" w:hAnsi="Arial" w:cs="Arial"/>
              </w:rPr>
              <w:t>3</w:t>
            </w:r>
          </w:p>
        </w:tc>
      </w:tr>
      <w:tr w:rsidR="0025176F" w:rsidRPr="00CE6EF2" w14:paraId="6F7D335F" w14:textId="77777777" w:rsidTr="00716CBA">
        <w:tc>
          <w:tcPr>
            <w:tcW w:w="2250" w:type="dxa"/>
          </w:tcPr>
          <w:p w14:paraId="6EF0CFC4" w14:textId="77777777" w:rsidR="0025176F" w:rsidRPr="008814E7" w:rsidRDefault="0025176F" w:rsidP="00991A9B">
            <w:pPr>
              <w:rPr>
                <w:rFonts w:ascii="Arial" w:hAnsi="Arial" w:cs="Arial"/>
              </w:rPr>
            </w:pPr>
            <w:r w:rsidRPr="008814E7">
              <w:rPr>
                <w:rFonts w:ascii="Arial" w:hAnsi="Arial" w:cs="Arial"/>
              </w:rPr>
              <w:t>November</w:t>
            </w:r>
          </w:p>
        </w:tc>
        <w:tc>
          <w:tcPr>
            <w:tcW w:w="2070" w:type="dxa"/>
          </w:tcPr>
          <w:p w14:paraId="275F83F2" w14:textId="77777777" w:rsidR="0025176F" w:rsidRPr="008814E7" w:rsidRDefault="0025176F" w:rsidP="00AB1703">
            <w:pPr>
              <w:jc w:val="center"/>
              <w:rPr>
                <w:rFonts w:ascii="Arial" w:hAnsi="Arial" w:cs="Arial"/>
              </w:rPr>
            </w:pPr>
          </w:p>
        </w:tc>
      </w:tr>
      <w:tr w:rsidR="0025176F" w:rsidRPr="00CE6EF2" w14:paraId="4F92E64C" w14:textId="77777777" w:rsidTr="00716CBA">
        <w:tc>
          <w:tcPr>
            <w:tcW w:w="2250" w:type="dxa"/>
          </w:tcPr>
          <w:p w14:paraId="3128B448" w14:textId="77777777" w:rsidR="0025176F" w:rsidRPr="008814E7" w:rsidRDefault="0025176F" w:rsidP="00991A9B">
            <w:pPr>
              <w:rPr>
                <w:rFonts w:ascii="Arial" w:hAnsi="Arial" w:cs="Arial"/>
              </w:rPr>
            </w:pPr>
            <w:r w:rsidRPr="008814E7">
              <w:rPr>
                <w:rFonts w:ascii="Arial" w:hAnsi="Arial" w:cs="Arial"/>
              </w:rPr>
              <w:t>December</w:t>
            </w:r>
          </w:p>
        </w:tc>
        <w:tc>
          <w:tcPr>
            <w:tcW w:w="2070" w:type="dxa"/>
          </w:tcPr>
          <w:p w14:paraId="0198EFDF" w14:textId="77777777" w:rsidR="0025176F" w:rsidRPr="008814E7" w:rsidRDefault="0025176F" w:rsidP="007779FC">
            <w:pPr>
              <w:jc w:val="center"/>
              <w:rPr>
                <w:rFonts w:ascii="Arial" w:hAnsi="Arial" w:cs="Arial"/>
              </w:rPr>
            </w:pPr>
          </w:p>
        </w:tc>
      </w:tr>
    </w:tbl>
    <w:p w14:paraId="5199C5C1" w14:textId="77777777" w:rsidR="00505F61" w:rsidRPr="008814E7" w:rsidRDefault="00505F61" w:rsidP="00505F61">
      <w:pPr>
        <w:rPr>
          <w:rFonts w:ascii="Arial" w:hAnsi="Arial" w:cs="Arial"/>
        </w:rPr>
      </w:pPr>
    </w:p>
    <w:p w14:paraId="65BB4ABC" w14:textId="1ED12EC9" w:rsidR="003D032C" w:rsidRPr="008814E7" w:rsidRDefault="003D032C" w:rsidP="003D032C">
      <w:pPr>
        <w:rPr>
          <w:rFonts w:ascii="Arial" w:hAnsi="Arial" w:cs="Arial"/>
        </w:rPr>
      </w:pPr>
    </w:p>
    <w:p w14:paraId="18A13F31" w14:textId="7D01F58B" w:rsidR="002C5679" w:rsidRPr="008814E7" w:rsidRDefault="002C5679" w:rsidP="003D032C">
      <w:pPr>
        <w:rPr>
          <w:rFonts w:ascii="Arial" w:hAnsi="Arial" w:cs="Arial"/>
        </w:rPr>
      </w:pPr>
    </w:p>
    <w:p w14:paraId="4F35BEEB" w14:textId="6E784637" w:rsidR="002C5679" w:rsidRPr="008814E7" w:rsidRDefault="002C5679" w:rsidP="003D032C">
      <w:pPr>
        <w:rPr>
          <w:rFonts w:ascii="Arial" w:hAnsi="Arial" w:cs="Arial"/>
        </w:rPr>
      </w:pPr>
    </w:p>
    <w:p w14:paraId="7177AE2D" w14:textId="0CD6532B" w:rsidR="002C5679" w:rsidRPr="008814E7" w:rsidRDefault="002C5679" w:rsidP="003D032C">
      <w:pPr>
        <w:rPr>
          <w:rFonts w:ascii="Arial" w:hAnsi="Arial" w:cs="Arial"/>
        </w:rPr>
      </w:pPr>
    </w:p>
    <w:p w14:paraId="15414834" w14:textId="77777777" w:rsidR="002C5679" w:rsidRPr="008814E7" w:rsidRDefault="002C5679" w:rsidP="003D032C">
      <w:pPr>
        <w:rPr>
          <w:rFonts w:ascii="Arial" w:hAnsi="Arial" w:cs="Arial"/>
        </w:rPr>
      </w:pPr>
    </w:p>
    <w:sectPr w:rsidR="002C5679" w:rsidRPr="008814E7" w:rsidSect="008814E7">
      <w:headerReference w:type="default" r:id="rId8"/>
      <w:footerReference w:type="default" r:id="rId9"/>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D35C" w14:textId="77777777" w:rsidR="00051D56" w:rsidRDefault="00051D56" w:rsidP="009818D9">
      <w:r>
        <w:separator/>
      </w:r>
    </w:p>
  </w:endnote>
  <w:endnote w:type="continuationSeparator" w:id="0">
    <w:p w14:paraId="2FE77EBC" w14:textId="77777777" w:rsidR="00051D56" w:rsidRDefault="00051D56" w:rsidP="0098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454946"/>
      <w:docPartObj>
        <w:docPartGallery w:val="Page Numbers (Bottom of Page)"/>
        <w:docPartUnique/>
      </w:docPartObj>
    </w:sdtPr>
    <w:sdtEndPr>
      <w:rPr>
        <w:rFonts w:ascii="Arial" w:hAnsi="Arial" w:cs="Arial"/>
        <w:sz w:val="24"/>
        <w:szCs w:val="24"/>
      </w:rPr>
    </w:sdtEndPr>
    <w:sdtContent>
      <w:sdt>
        <w:sdtPr>
          <w:id w:val="-1705238520"/>
          <w:docPartObj>
            <w:docPartGallery w:val="Page Numbers (Top of Page)"/>
            <w:docPartUnique/>
          </w:docPartObj>
        </w:sdtPr>
        <w:sdtEndPr>
          <w:rPr>
            <w:rFonts w:ascii="Arial" w:hAnsi="Arial" w:cs="Arial"/>
            <w:sz w:val="24"/>
            <w:szCs w:val="24"/>
          </w:rPr>
        </w:sdtEndPr>
        <w:sdtContent>
          <w:p w14:paraId="72BF9430" w14:textId="7A755D97" w:rsidR="0060399B" w:rsidRPr="008814E7" w:rsidRDefault="0060399B">
            <w:pPr>
              <w:pStyle w:val="Footer"/>
              <w:rPr>
                <w:rFonts w:ascii="Arial" w:hAnsi="Arial" w:cs="Arial"/>
                <w:sz w:val="24"/>
                <w:szCs w:val="24"/>
              </w:rPr>
            </w:pPr>
            <w:r w:rsidRPr="008814E7">
              <w:rPr>
                <w:rFonts w:ascii="Arial" w:hAnsi="Arial" w:cs="Arial"/>
                <w:sz w:val="24"/>
                <w:szCs w:val="24"/>
              </w:rPr>
              <w:t xml:space="preserve">Page </w:t>
            </w:r>
            <w:r w:rsidRPr="008814E7">
              <w:rPr>
                <w:rFonts w:ascii="Arial" w:hAnsi="Arial" w:cs="Arial"/>
                <w:sz w:val="24"/>
                <w:szCs w:val="24"/>
              </w:rPr>
              <w:fldChar w:fldCharType="begin"/>
            </w:r>
            <w:r w:rsidRPr="008814E7">
              <w:rPr>
                <w:rFonts w:ascii="Arial" w:hAnsi="Arial" w:cs="Arial"/>
                <w:sz w:val="24"/>
                <w:szCs w:val="24"/>
              </w:rPr>
              <w:instrText xml:space="preserve"> PAGE </w:instrText>
            </w:r>
            <w:r w:rsidRPr="008814E7">
              <w:rPr>
                <w:rFonts w:ascii="Arial" w:hAnsi="Arial" w:cs="Arial"/>
                <w:sz w:val="24"/>
                <w:szCs w:val="24"/>
              </w:rPr>
              <w:fldChar w:fldCharType="separate"/>
            </w:r>
            <w:r w:rsidRPr="008814E7">
              <w:rPr>
                <w:rFonts w:ascii="Arial" w:hAnsi="Arial" w:cs="Arial"/>
                <w:noProof/>
                <w:sz w:val="24"/>
                <w:szCs w:val="24"/>
              </w:rPr>
              <w:t>2</w:t>
            </w:r>
            <w:r w:rsidRPr="008814E7">
              <w:rPr>
                <w:rFonts w:ascii="Arial" w:hAnsi="Arial" w:cs="Arial"/>
                <w:sz w:val="24"/>
                <w:szCs w:val="24"/>
              </w:rPr>
              <w:fldChar w:fldCharType="end"/>
            </w:r>
            <w:r w:rsidRPr="008814E7">
              <w:rPr>
                <w:rFonts w:ascii="Arial" w:hAnsi="Arial" w:cs="Arial"/>
                <w:sz w:val="24"/>
                <w:szCs w:val="24"/>
              </w:rPr>
              <w:t xml:space="preserve"> of </w:t>
            </w:r>
            <w:r w:rsidR="00051D56" w:rsidRPr="008814E7">
              <w:rPr>
                <w:rFonts w:ascii="Arial" w:hAnsi="Arial" w:cs="Arial"/>
                <w:sz w:val="24"/>
                <w:szCs w:val="24"/>
              </w:rPr>
              <w:fldChar w:fldCharType="begin"/>
            </w:r>
            <w:r w:rsidR="00051D56" w:rsidRPr="008814E7">
              <w:rPr>
                <w:rFonts w:ascii="Arial" w:hAnsi="Arial" w:cs="Arial"/>
                <w:sz w:val="24"/>
                <w:szCs w:val="24"/>
              </w:rPr>
              <w:instrText xml:space="preserve"> NUMPAGES  </w:instrText>
            </w:r>
            <w:r w:rsidR="00051D56" w:rsidRPr="008814E7">
              <w:rPr>
                <w:rFonts w:ascii="Arial" w:hAnsi="Arial" w:cs="Arial"/>
                <w:sz w:val="24"/>
                <w:szCs w:val="24"/>
              </w:rPr>
              <w:fldChar w:fldCharType="separate"/>
            </w:r>
            <w:r w:rsidRPr="008814E7">
              <w:rPr>
                <w:rFonts w:ascii="Arial" w:hAnsi="Arial" w:cs="Arial"/>
                <w:noProof/>
                <w:sz w:val="24"/>
                <w:szCs w:val="24"/>
              </w:rPr>
              <w:t>2</w:t>
            </w:r>
            <w:r w:rsidR="00051D56" w:rsidRPr="008814E7">
              <w:rPr>
                <w:rFonts w:ascii="Arial" w:hAnsi="Arial" w:cs="Arial"/>
                <w:noProof/>
                <w:sz w:val="24"/>
                <w:szCs w:val="24"/>
              </w:rPr>
              <w:fldChar w:fldCharType="end"/>
            </w:r>
          </w:p>
        </w:sdtContent>
      </w:sdt>
    </w:sdtContent>
  </w:sdt>
  <w:p w14:paraId="07B12B67" w14:textId="77777777" w:rsidR="00C732A2" w:rsidRPr="00AC12DF" w:rsidRDefault="00C732A2" w:rsidP="009C0A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6C91" w14:textId="77777777" w:rsidR="00051D56" w:rsidRDefault="00051D56" w:rsidP="009818D9">
      <w:r>
        <w:separator/>
      </w:r>
    </w:p>
  </w:footnote>
  <w:footnote w:type="continuationSeparator" w:id="0">
    <w:p w14:paraId="14FF7959" w14:textId="77777777" w:rsidR="00051D56" w:rsidRDefault="00051D56" w:rsidP="0098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A721" w14:textId="5308ECCB" w:rsidR="00913356" w:rsidRPr="008814E7" w:rsidRDefault="00913356" w:rsidP="00913356">
    <w:pPr>
      <w:jc w:val="center"/>
      <w:rPr>
        <w:rFonts w:ascii="Arial" w:hAnsi="Arial" w:cs="Arial"/>
        <w:b/>
        <w:sz w:val="24"/>
        <w:szCs w:val="24"/>
      </w:rPr>
    </w:pPr>
    <w:r w:rsidRPr="008814E7">
      <w:rPr>
        <w:rFonts w:ascii="Arial" w:hAnsi="Arial" w:cs="Arial"/>
        <w:b/>
        <w:sz w:val="24"/>
        <w:szCs w:val="24"/>
      </w:rPr>
      <w:t>Request for Indicative Proposals</w:t>
    </w:r>
  </w:p>
  <w:p w14:paraId="60F49386" w14:textId="20243F9A" w:rsidR="00913356" w:rsidRDefault="00913356" w:rsidP="00913356">
    <w:pPr>
      <w:pStyle w:val="Header"/>
      <w:jc w:val="center"/>
      <w:rPr>
        <w:rFonts w:ascii="Arial" w:hAnsi="Arial" w:cs="Arial"/>
        <w:b/>
        <w:sz w:val="24"/>
        <w:szCs w:val="24"/>
      </w:rPr>
    </w:pPr>
    <w:r w:rsidRPr="008814E7">
      <w:rPr>
        <w:rFonts w:ascii="Arial" w:hAnsi="Arial" w:cs="Arial"/>
        <w:b/>
        <w:sz w:val="24"/>
        <w:szCs w:val="24"/>
      </w:rPr>
      <w:t>Western Area Power Administration-Upper Great Plains Region</w:t>
    </w:r>
  </w:p>
  <w:p w14:paraId="29A8AE2B" w14:textId="77777777" w:rsidR="00AA1510" w:rsidRPr="008814E7" w:rsidRDefault="00AA1510" w:rsidP="00913356">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C261C"/>
    <w:multiLevelType w:val="hybridMultilevel"/>
    <w:tmpl w:val="51E06D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5406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46"/>
    <w:rsid w:val="00014E5B"/>
    <w:rsid w:val="00020ABE"/>
    <w:rsid w:val="00022DC4"/>
    <w:rsid w:val="00040F83"/>
    <w:rsid w:val="00042FF0"/>
    <w:rsid w:val="00051D56"/>
    <w:rsid w:val="0005412E"/>
    <w:rsid w:val="00062AA2"/>
    <w:rsid w:val="0006692E"/>
    <w:rsid w:val="000703B9"/>
    <w:rsid w:val="00073E50"/>
    <w:rsid w:val="00097B76"/>
    <w:rsid w:val="000A34E0"/>
    <w:rsid w:val="000B0C5C"/>
    <w:rsid w:val="000C31FD"/>
    <w:rsid w:val="000D1BF1"/>
    <w:rsid w:val="000D2284"/>
    <w:rsid w:val="000E4CB3"/>
    <w:rsid w:val="000E5927"/>
    <w:rsid w:val="000F463F"/>
    <w:rsid w:val="00105A28"/>
    <w:rsid w:val="00107716"/>
    <w:rsid w:val="001116B0"/>
    <w:rsid w:val="001164E1"/>
    <w:rsid w:val="0012437A"/>
    <w:rsid w:val="00125FD2"/>
    <w:rsid w:val="00134322"/>
    <w:rsid w:val="00136309"/>
    <w:rsid w:val="001366C0"/>
    <w:rsid w:val="00140899"/>
    <w:rsid w:val="00147526"/>
    <w:rsid w:val="001523B3"/>
    <w:rsid w:val="001608AB"/>
    <w:rsid w:val="00161BF9"/>
    <w:rsid w:val="00167E8F"/>
    <w:rsid w:val="00171A9F"/>
    <w:rsid w:val="00175268"/>
    <w:rsid w:val="00176136"/>
    <w:rsid w:val="00182900"/>
    <w:rsid w:val="00183CC9"/>
    <w:rsid w:val="00190557"/>
    <w:rsid w:val="00197F40"/>
    <w:rsid w:val="001B2600"/>
    <w:rsid w:val="001C1FB2"/>
    <w:rsid w:val="001E482A"/>
    <w:rsid w:val="001E648E"/>
    <w:rsid w:val="001F1ED0"/>
    <w:rsid w:val="002006F3"/>
    <w:rsid w:val="0023047D"/>
    <w:rsid w:val="00231276"/>
    <w:rsid w:val="0023394B"/>
    <w:rsid w:val="00234C01"/>
    <w:rsid w:val="00237365"/>
    <w:rsid w:val="00243B35"/>
    <w:rsid w:val="0024641C"/>
    <w:rsid w:val="0025176F"/>
    <w:rsid w:val="0025251F"/>
    <w:rsid w:val="00253E92"/>
    <w:rsid w:val="00255022"/>
    <w:rsid w:val="00257D0F"/>
    <w:rsid w:val="002608B7"/>
    <w:rsid w:val="0026260F"/>
    <w:rsid w:val="00263F6E"/>
    <w:rsid w:val="002762E0"/>
    <w:rsid w:val="00276B60"/>
    <w:rsid w:val="00284EAB"/>
    <w:rsid w:val="002957B8"/>
    <w:rsid w:val="00297256"/>
    <w:rsid w:val="002A14E4"/>
    <w:rsid w:val="002A48CC"/>
    <w:rsid w:val="002B583F"/>
    <w:rsid w:val="002B691C"/>
    <w:rsid w:val="002C02A0"/>
    <w:rsid w:val="002C5679"/>
    <w:rsid w:val="002D0200"/>
    <w:rsid w:val="002E23E4"/>
    <w:rsid w:val="002E6F23"/>
    <w:rsid w:val="003001F3"/>
    <w:rsid w:val="00304674"/>
    <w:rsid w:val="0030561C"/>
    <w:rsid w:val="00310978"/>
    <w:rsid w:val="00335D0D"/>
    <w:rsid w:val="00346468"/>
    <w:rsid w:val="003543EF"/>
    <w:rsid w:val="00361B91"/>
    <w:rsid w:val="0036376B"/>
    <w:rsid w:val="003750B6"/>
    <w:rsid w:val="003753DF"/>
    <w:rsid w:val="0037593A"/>
    <w:rsid w:val="0037788F"/>
    <w:rsid w:val="00381220"/>
    <w:rsid w:val="003814C4"/>
    <w:rsid w:val="0038275E"/>
    <w:rsid w:val="00392059"/>
    <w:rsid w:val="003A01E0"/>
    <w:rsid w:val="003A02E6"/>
    <w:rsid w:val="003A39B9"/>
    <w:rsid w:val="003A522D"/>
    <w:rsid w:val="003B2800"/>
    <w:rsid w:val="003B4091"/>
    <w:rsid w:val="003C37C1"/>
    <w:rsid w:val="003D032C"/>
    <w:rsid w:val="003E65C2"/>
    <w:rsid w:val="003F1A9B"/>
    <w:rsid w:val="003F58EB"/>
    <w:rsid w:val="00426583"/>
    <w:rsid w:val="004323A4"/>
    <w:rsid w:val="00437F8F"/>
    <w:rsid w:val="00442255"/>
    <w:rsid w:val="00443769"/>
    <w:rsid w:val="00462DBB"/>
    <w:rsid w:val="004654CD"/>
    <w:rsid w:val="00465894"/>
    <w:rsid w:val="00465DFB"/>
    <w:rsid w:val="004727F2"/>
    <w:rsid w:val="0047340F"/>
    <w:rsid w:val="00474254"/>
    <w:rsid w:val="00481257"/>
    <w:rsid w:val="00492DF4"/>
    <w:rsid w:val="00495394"/>
    <w:rsid w:val="00497CC4"/>
    <w:rsid w:val="004A1870"/>
    <w:rsid w:val="004A751A"/>
    <w:rsid w:val="004B14BF"/>
    <w:rsid w:val="004D4060"/>
    <w:rsid w:val="004E7B64"/>
    <w:rsid w:val="004F250E"/>
    <w:rsid w:val="004F2B16"/>
    <w:rsid w:val="004F73EA"/>
    <w:rsid w:val="00505D1D"/>
    <w:rsid w:val="00505F61"/>
    <w:rsid w:val="00511AEC"/>
    <w:rsid w:val="0051217C"/>
    <w:rsid w:val="00523268"/>
    <w:rsid w:val="0052792B"/>
    <w:rsid w:val="00527E89"/>
    <w:rsid w:val="00530110"/>
    <w:rsid w:val="005332CD"/>
    <w:rsid w:val="005365A2"/>
    <w:rsid w:val="00543E34"/>
    <w:rsid w:val="00543F87"/>
    <w:rsid w:val="005566FB"/>
    <w:rsid w:val="00561DDD"/>
    <w:rsid w:val="00563CD2"/>
    <w:rsid w:val="00574205"/>
    <w:rsid w:val="00574DC8"/>
    <w:rsid w:val="00577141"/>
    <w:rsid w:val="00597748"/>
    <w:rsid w:val="005A0A64"/>
    <w:rsid w:val="005A1DB8"/>
    <w:rsid w:val="005A3073"/>
    <w:rsid w:val="005A318B"/>
    <w:rsid w:val="005A5BA7"/>
    <w:rsid w:val="005C3785"/>
    <w:rsid w:val="005C485A"/>
    <w:rsid w:val="005C5F32"/>
    <w:rsid w:val="005C62A8"/>
    <w:rsid w:val="005D58FF"/>
    <w:rsid w:val="005E0D30"/>
    <w:rsid w:val="005E10C4"/>
    <w:rsid w:val="005E2086"/>
    <w:rsid w:val="005E20A5"/>
    <w:rsid w:val="005E30FD"/>
    <w:rsid w:val="005E40D8"/>
    <w:rsid w:val="0060399B"/>
    <w:rsid w:val="00610342"/>
    <w:rsid w:val="00617B61"/>
    <w:rsid w:val="00617D74"/>
    <w:rsid w:val="00625F9F"/>
    <w:rsid w:val="00641479"/>
    <w:rsid w:val="00650C7F"/>
    <w:rsid w:val="006516FF"/>
    <w:rsid w:val="00662372"/>
    <w:rsid w:val="00662886"/>
    <w:rsid w:val="00671ADE"/>
    <w:rsid w:val="0067625B"/>
    <w:rsid w:val="006808B5"/>
    <w:rsid w:val="00681366"/>
    <w:rsid w:val="00683F71"/>
    <w:rsid w:val="00690118"/>
    <w:rsid w:val="006918F4"/>
    <w:rsid w:val="0069567C"/>
    <w:rsid w:val="006A0778"/>
    <w:rsid w:val="006A2FA5"/>
    <w:rsid w:val="006A70C0"/>
    <w:rsid w:val="006B38E9"/>
    <w:rsid w:val="006C2AFC"/>
    <w:rsid w:val="006D4D15"/>
    <w:rsid w:val="006D725B"/>
    <w:rsid w:val="006E0228"/>
    <w:rsid w:val="006E54CA"/>
    <w:rsid w:val="006E5DB0"/>
    <w:rsid w:val="006F008A"/>
    <w:rsid w:val="006F1472"/>
    <w:rsid w:val="006F242F"/>
    <w:rsid w:val="006F3E31"/>
    <w:rsid w:val="006F4228"/>
    <w:rsid w:val="00702E2D"/>
    <w:rsid w:val="0071255A"/>
    <w:rsid w:val="00716A07"/>
    <w:rsid w:val="00716CBA"/>
    <w:rsid w:val="00734A5B"/>
    <w:rsid w:val="007365C9"/>
    <w:rsid w:val="00736EAC"/>
    <w:rsid w:val="0074158B"/>
    <w:rsid w:val="0074194C"/>
    <w:rsid w:val="00742D14"/>
    <w:rsid w:val="007437C1"/>
    <w:rsid w:val="00743E29"/>
    <w:rsid w:val="00745BC7"/>
    <w:rsid w:val="00751DD7"/>
    <w:rsid w:val="00754DCF"/>
    <w:rsid w:val="00762A2B"/>
    <w:rsid w:val="00772672"/>
    <w:rsid w:val="007779FC"/>
    <w:rsid w:val="0078629B"/>
    <w:rsid w:val="00790892"/>
    <w:rsid w:val="007B0523"/>
    <w:rsid w:val="007B0E69"/>
    <w:rsid w:val="007B3876"/>
    <w:rsid w:val="007C19F3"/>
    <w:rsid w:val="007D16EF"/>
    <w:rsid w:val="007D1D9C"/>
    <w:rsid w:val="007D347B"/>
    <w:rsid w:val="007D41E1"/>
    <w:rsid w:val="00803D72"/>
    <w:rsid w:val="008104AE"/>
    <w:rsid w:val="0082375A"/>
    <w:rsid w:val="008240C6"/>
    <w:rsid w:val="00827553"/>
    <w:rsid w:val="00830D59"/>
    <w:rsid w:val="008314D2"/>
    <w:rsid w:val="00834C7F"/>
    <w:rsid w:val="00837E80"/>
    <w:rsid w:val="008516D1"/>
    <w:rsid w:val="00857786"/>
    <w:rsid w:val="0087441D"/>
    <w:rsid w:val="008814E7"/>
    <w:rsid w:val="00882F65"/>
    <w:rsid w:val="00890F9A"/>
    <w:rsid w:val="00895D1C"/>
    <w:rsid w:val="008A4566"/>
    <w:rsid w:val="008A4A0D"/>
    <w:rsid w:val="008A7935"/>
    <w:rsid w:val="008D5160"/>
    <w:rsid w:val="008E0DEF"/>
    <w:rsid w:val="008E1B87"/>
    <w:rsid w:val="008E7604"/>
    <w:rsid w:val="009001C5"/>
    <w:rsid w:val="00910E57"/>
    <w:rsid w:val="00913356"/>
    <w:rsid w:val="00921DC0"/>
    <w:rsid w:val="00927157"/>
    <w:rsid w:val="00934467"/>
    <w:rsid w:val="00936015"/>
    <w:rsid w:val="00957395"/>
    <w:rsid w:val="00972BDD"/>
    <w:rsid w:val="009818D9"/>
    <w:rsid w:val="0098557B"/>
    <w:rsid w:val="00990548"/>
    <w:rsid w:val="00994B03"/>
    <w:rsid w:val="00995993"/>
    <w:rsid w:val="00996788"/>
    <w:rsid w:val="009A1D40"/>
    <w:rsid w:val="009B0829"/>
    <w:rsid w:val="009B1137"/>
    <w:rsid w:val="009B1B0B"/>
    <w:rsid w:val="009C0A89"/>
    <w:rsid w:val="009C4C29"/>
    <w:rsid w:val="009C638F"/>
    <w:rsid w:val="009D2EDC"/>
    <w:rsid w:val="009E1908"/>
    <w:rsid w:val="009E38FC"/>
    <w:rsid w:val="009F7C1A"/>
    <w:rsid w:val="009F7ECE"/>
    <w:rsid w:val="00A01E56"/>
    <w:rsid w:val="00A04616"/>
    <w:rsid w:val="00A051BE"/>
    <w:rsid w:val="00A07F45"/>
    <w:rsid w:val="00A1393A"/>
    <w:rsid w:val="00A15242"/>
    <w:rsid w:val="00A16BAB"/>
    <w:rsid w:val="00A235D4"/>
    <w:rsid w:val="00A32FA2"/>
    <w:rsid w:val="00A42A47"/>
    <w:rsid w:val="00A52E96"/>
    <w:rsid w:val="00A55D8E"/>
    <w:rsid w:val="00A67946"/>
    <w:rsid w:val="00A74115"/>
    <w:rsid w:val="00A762E7"/>
    <w:rsid w:val="00A77922"/>
    <w:rsid w:val="00A977A0"/>
    <w:rsid w:val="00AA07D5"/>
    <w:rsid w:val="00AA1510"/>
    <w:rsid w:val="00AA3AC0"/>
    <w:rsid w:val="00AA68A6"/>
    <w:rsid w:val="00AA70B4"/>
    <w:rsid w:val="00AA743E"/>
    <w:rsid w:val="00AA7861"/>
    <w:rsid w:val="00AB1441"/>
    <w:rsid w:val="00AB1703"/>
    <w:rsid w:val="00AB1E64"/>
    <w:rsid w:val="00AB39B0"/>
    <w:rsid w:val="00AC12DF"/>
    <w:rsid w:val="00AD17B0"/>
    <w:rsid w:val="00AD7E2F"/>
    <w:rsid w:val="00B03363"/>
    <w:rsid w:val="00B078A0"/>
    <w:rsid w:val="00B079BA"/>
    <w:rsid w:val="00B20C30"/>
    <w:rsid w:val="00B248F0"/>
    <w:rsid w:val="00B27B70"/>
    <w:rsid w:val="00B42238"/>
    <w:rsid w:val="00B5015E"/>
    <w:rsid w:val="00B52B35"/>
    <w:rsid w:val="00B53917"/>
    <w:rsid w:val="00B6533D"/>
    <w:rsid w:val="00B6556A"/>
    <w:rsid w:val="00B714D5"/>
    <w:rsid w:val="00B736AC"/>
    <w:rsid w:val="00B81829"/>
    <w:rsid w:val="00B81D51"/>
    <w:rsid w:val="00B91559"/>
    <w:rsid w:val="00B95A3E"/>
    <w:rsid w:val="00BB1187"/>
    <w:rsid w:val="00BB1CF4"/>
    <w:rsid w:val="00BB3913"/>
    <w:rsid w:val="00BB6099"/>
    <w:rsid w:val="00BB67BD"/>
    <w:rsid w:val="00BB68C7"/>
    <w:rsid w:val="00BC4F16"/>
    <w:rsid w:val="00BC7841"/>
    <w:rsid w:val="00BD2223"/>
    <w:rsid w:val="00BE0FC7"/>
    <w:rsid w:val="00BE3A4B"/>
    <w:rsid w:val="00BE6DB4"/>
    <w:rsid w:val="00BF658F"/>
    <w:rsid w:val="00C0326A"/>
    <w:rsid w:val="00C14ED8"/>
    <w:rsid w:val="00C16AE6"/>
    <w:rsid w:val="00C16CF0"/>
    <w:rsid w:val="00C1735B"/>
    <w:rsid w:val="00C24FCB"/>
    <w:rsid w:val="00C34B4F"/>
    <w:rsid w:val="00C35881"/>
    <w:rsid w:val="00C46360"/>
    <w:rsid w:val="00C52B09"/>
    <w:rsid w:val="00C53F85"/>
    <w:rsid w:val="00C60E4C"/>
    <w:rsid w:val="00C62CDE"/>
    <w:rsid w:val="00C71E3A"/>
    <w:rsid w:val="00C732A2"/>
    <w:rsid w:val="00C75960"/>
    <w:rsid w:val="00C77CC1"/>
    <w:rsid w:val="00C81AF7"/>
    <w:rsid w:val="00C90D26"/>
    <w:rsid w:val="00C9142B"/>
    <w:rsid w:val="00C925BE"/>
    <w:rsid w:val="00C92687"/>
    <w:rsid w:val="00CA3CA4"/>
    <w:rsid w:val="00CA6D9B"/>
    <w:rsid w:val="00CA7E0E"/>
    <w:rsid w:val="00CB682E"/>
    <w:rsid w:val="00CC4948"/>
    <w:rsid w:val="00CC4F6E"/>
    <w:rsid w:val="00CC61A9"/>
    <w:rsid w:val="00CD093C"/>
    <w:rsid w:val="00CD0BE6"/>
    <w:rsid w:val="00CD2FEB"/>
    <w:rsid w:val="00CD51B4"/>
    <w:rsid w:val="00CD51CD"/>
    <w:rsid w:val="00CE6C7B"/>
    <w:rsid w:val="00CE6EF2"/>
    <w:rsid w:val="00CF6DB7"/>
    <w:rsid w:val="00CF7024"/>
    <w:rsid w:val="00D004FD"/>
    <w:rsid w:val="00D05E50"/>
    <w:rsid w:val="00D06870"/>
    <w:rsid w:val="00D12EC7"/>
    <w:rsid w:val="00D21623"/>
    <w:rsid w:val="00D362F5"/>
    <w:rsid w:val="00D46C7B"/>
    <w:rsid w:val="00D52E89"/>
    <w:rsid w:val="00D55A00"/>
    <w:rsid w:val="00D60A26"/>
    <w:rsid w:val="00D63E72"/>
    <w:rsid w:val="00DA0C05"/>
    <w:rsid w:val="00DA5339"/>
    <w:rsid w:val="00DA6C60"/>
    <w:rsid w:val="00DB628D"/>
    <w:rsid w:val="00DC3D6B"/>
    <w:rsid w:val="00DD3F3E"/>
    <w:rsid w:val="00DF1393"/>
    <w:rsid w:val="00DF473F"/>
    <w:rsid w:val="00DF5F97"/>
    <w:rsid w:val="00E01354"/>
    <w:rsid w:val="00E0706D"/>
    <w:rsid w:val="00E10B13"/>
    <w:rsid w:val="00E13537"/>
    <w:rsid w:val="00E14E61"/>
    <w:rsid w:val="00E1541A"/>
    <w:rsid w:val="00E16089"/>
    <w:rsid w:val="00E16D3C"/>
    <w:rsid w:val="00E33A74"/>
    <w:rsid w:val="00E33AD9"/>
    <w:rsid w:val="00E36EAB"/>
    <w:rsid w:val="00E42E6B"/>
    <w:rsid w:val="00E46B12"/>
    <w:rsid w:val="00E51F92"/>
    <w:rsid w:val="00E837CC"/>
    <w:rsid w:val="00E84446"/>
    <w:rsid w:val="00E86502"/>
    <w:rsid w:val="00E90251"/>
    <w:rsid w:val="00E94320"/>
    <w:rsid w:val="00E95929"/>
    <w:rsid w:val="00E97A77"/>
    <w:rsid w:val="00EA5FE4"/>
    <w:rsid w:val="00EC1111"/>
    <w:rsid w:val="00EC1112"/>
    <w:rsid w:val="00EC1C1C"/>
    <w:rsid w:val="00EE5BD3"/>
    <w:rsid w:val="00EE6755"/>
    <w:rsid w:val="00EF3E72"/>
    <w:rsid w:val="00EF4F31"/>
    <w:rsid w:val="00EF65E8"/>
    <w:rsid w:val="00F06515"/>
    <w:rsid w:val="00F10277"/>
    <w:rsid w:val="00F1561B"/>
    <w:rsid w:val="00F15E2E"/>
    <w:rsid w:val="00F302AA"/>
    <w:rsid w:val="00F32705"/>
    <w:rsid w:val="00F355FD"/>
    <w:rsid w:val="00F472FB"/>
    <w:rsid w:val="00F50252"/>
    <w:rsid w:val="00F6147D"/>
    <w:rsid w:val="00F62F73"/>
    <w:rsid w:val="00F648BF"/>
    <w:rsid w:val="00F64FC0"/>
    <w:rsid w:val="00F71115"/>
    <w:rsid w:val="00F741AC"/>
    <w:rsid w:val="00F8083D"/>
    <w:rsid w:val="00F87163"/>
    <w:rsid w:val="00FB696C"/>
    <w:rsid w:val="00FB6D6D"/>
    <w:rsid w:val="00FB752C"/>
    <w:rsid w:val="00FB75BB"/>
    <w:rsid w:val="00FC2426"/>
    <w:rsid w:val="00FC4FE9"/>
    <w:rsid w:val="00FD3901"/>
    <w:rsid w:val="00FD78A8"/>
    <w:rsid w:val="00FE13A4"/>
    <w:rsid w:val="00FE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51725"/>
  <w15:docId w15:val="{B1DA7B6C-F804-4277-A7BA-CFB9EA0E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946"/>
    <w:rPr>
      <w:color w:val="0000FF" w:themeColor="hyperlink"/>
      <w:u w:val="single"/>
    </w:rPr>
  </w:style>
  <w:style w:type="paragraph" w:styleId="Header">
    <w:name w:val="header"/>
    <w:basedOn w:val="Normal"/>
    <w:link w:val="HeaderChar"/>
    <w:uiPriority w:val="99"/>
    <w:unhideWhenUsed/>
    <w:rsid w:val="009818D9"/>
    <w:pPr>
      <w:tabs>
        <w:tab w:val="center" w:pos="4680"/>
        <w:tab w:val="right" w:pos="9360"/>
      </w:tabs>
    </w:pPr>
  </w:style>
  <w:style w:type="character" w:customStyle="1" w:styleId="HeaderChar">
    <w:name w:val="Header Char"/>
    <w:basedOn w:val="DefaultParagraphFont"/>
    <w:link w:val="Header"/>
    <w:uiPriority w:val="99"/>
    <w:rsid w:val="009818D9"/>
  </w:style>
  <w:style w:type="paragraph" w:styleId="Footer">
    <w:name w:val="footer"/>
    <w:basedOn w:val="Normal"/>
    <w:link w:val="FooterChar"/>
    <w:uiPriority w:val="99"/>
    <w:unhideWhenUsed/>
    <w:rsid w:val="009818D9"/>
    <w:pPr>
      <w:tabs>
        <w:tab w:val="center" w:pos="4680"/>
        <w:tab w:val="right" w:pos="9360"/>
      </w:tabs>
    </w:pPr>
  </w:style>
  <w:style w:type="character" w:customStyle="1" w:styleId="FooterChar">
    <w:name w:val="Footer Char"/>
    <w:basedOn w:val="DefaultParagraphFont"/>
    <w:link w:val="Footer"/>
    <w:uiPriority w:val="99"/>
    <w:rsid w:val="009818D9"/>
  </w:style>
  <w:style w:type="character" w:styleId="CommentReference">
    <w:name w:val="annotation reference"/>
    <w:basedOn w:val="DefaultParagraphFont"/>
    <w:semiHidden/>
    <w:unhideWhenUsed/>
    <w:rsid w:val="00563CD2"/>
    <w:rPr>
      <w:sz w:val="16"/>
      <w:szCs w:val="16"/>
    </w:rPr>
  </w:style>
  <w:style w:type="paragraph" w:styleId="CommentText">
    <w:name w:val="annotation text"/>
    <w:basedOn w:val="Normal"/>
    <w:link w:val="CommentTextChar"/>
    <w:semiHidden/>
    <w:unhideWhenUsed/>
    <w:rsid w:val="00563CD2"/>
    <w:rPr>
      <w:sz w:val="20"/>
      <w:szCs w:val="20"/>
    </w:rPr>
  </w:style>
  <w:style w:type="character" w:customStyle="1" w:styleId="CommentTextChar">
    <w:name w:val="Comment Text Char"/>
    <w:basedOn w:val="DefaultParagraphFont"/>
    <w:link w:val="CommentText"/>
    <w:semiHidden/>
    <w:rsid w:val="00563CD2"/>
    <w:rPr>
      <w:sz w:val="20"/>
      <w:szCs w:val="20"/>
    </w:rPr>
  </w:style>
  <w:style w:type="paragraph" w:styleId="CommentSubject">
    <w:name w:val="annotation subject"/>
    <w:basedOn w:val="CommentText"/>
    <w:next w:val="CommentText"/>
    <w:link w:val="CommentSubjectChar"/>
    <w:uiPriority w:val="99"/>
    <w:semiHidden/>
    <w:unhideWhenUsed/>
    <w:rsid w:val="00563CD2"/>
    <w:rPr>
      <w:b/>
      <w:bCs/>
    </w:rPr>
  </w:style>
  <w:style w:type="character" w:customStyle="1" w:styleId="CommentSubjectChar">
    <w:name w:val="Comment Subject Char"/>
    <w:basedOn w:val="CommentTextChar"/>
    <w:link w:val="CommentSubject"/>
    <w:uiPriority w:val="99"/>
    <w:semiHidden/>
    <w:rsid w:val="00563CD2"/>
    <w:rPr>
      <w:b/>
      <w:bCs/>
      <w:sz w:val="20"/>
      <w:szCs w:val="20"/>
    </w:rPr>
  </w:style>
  <w:style w:type="paragraph" w:styleId="BalloonText">
    <w:name w:val="Balloon Text"/>
    <w:basedOn w:val="Normal"/>
    <w:link w:val="BalloonTextChar"/>
    <w:uiPriority w:val="99"/>
    <w:semiHidden/>
    <w:unhideWhenUsed/>
    <w:rsid w:val="00563CD2"/>
    <w:rPr>
      <w:rFonts w:ascii="Tahoma" w:hAnsi="Tahoma" w:cs="Tahoma"/>
      <w:sz w:val="16"/>
      <w:szCs w:val="16"/>
    </w:rPr>
  </w:style>
  <w:style w:type="character" w:customStyle="1" w:styleId="BalloonTextChar">
    <w:name w:val="Balloon Text Char"/>
    <w:basedOn w:val="DefaultParagraphFont"/>
    <w:link w:val="BalloonText"/>
    <w:uiPriority w:val="99"/>
    <w:semiHidden/>
    <w:rsid w:val="00563CD2"/>
    <w:rPr>
      <w:rFonts w:ascii="Tahoma" w:hAnsi="Tahoma" w:cs="Tahoma"/>
      <w:sz w:val="16"/>
      <w:szCs w:val="16"/>
    </w:rPr>
  </w:style>
  <w:style w:type="paragraph" w:styleId="ListParagraph">
    <w:name w:val="List Paragraph"/>
    <w:basedOn w:val="Normal"/>
    <w:uiPriority w:val="34"/>
    <w:qFormat/>
    <w:rsid w:val="00505F61"/>
    <w:pPr>
      <w:ind w:left="720"/>
      <w:contextualSpacing/>
    </w:pPr>
    <w:rPr>
      <w:rFonts w:ascii="Times New Roman" w:hAnsi="Times New Roman"/>
      <w:sz w:val="24"/>
    </w:rPr>
  </w:style>
  <w:style w:type="table" w:styleId="TableGrid">
    <w:name w:val="Table Grid"/>
    <w:basedOn w:val="TableNormal"/>
    <w:uiPriority w:val="59"/>
    <w:rsid w:val="00505F61"/>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5268"/>
  </w:style>
  <w:style w:type="character" w:styleId="PlaceholderText">
    <w:name w:val="Placeholder Text"/>
    <w:basedOn w:val="DefaultParagraphFont"/>
    <w:uiPriority w:val="99"/>
    <w:semiHidden/>
    <w:rsid w:val="005E2086"/>
    <w:rPr>
      <w:color w:val="808080"/>
    </w:rPr>
  </w:style>
  <w:style w:type="character" w:styleId="UnresolvedMention">
    <w:name w:val="Unresolved Mention"/>
    <w:basedOn w:val="DefaultParagraphFont"/>
    <w:uiPriority w:val="99"/>
    <w:semiHidden/>
    <w:unhideWhenUsed/>
    <w:rsid w:val="0011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6617">
      <w:bodyDiv w:val="1"/>
      <w:marLeft w:val="0"/>
      <w:marRight w:val="0"/>
      <w:marTop w:val="0"/>
      <w:marBottom w:val="0"/>
      <w:divBdr>
        <w:top w:val="none" w:sz="0" w:space="0" w:color="auto"/>
        <w:left w:val="none" w:sz="0" w:space="0" w:color="auto"/>
        <w:bottom w:val="none" w:sz="0" w:space="0" w:color="auto"/>
        <w:right w:val="none" w:sz="0" w:space="0" w:color="auto"/>
      </w:divBdr>
    </w:div>
    <w:div w:id="1506244755">
      <w:bodyDiv w:val="1"/>
      <w:marLeft w:val="0"/>
      <w:marRight w:val="0"/>
      <w:marTop w:val="0"/>
      <w:marBottom w:val="0"/>
      <w:divBdr>
        <w:top w:val="none" w:sz="0" w:space="0" w:color="auto"/>
        <w:left w:val="none" w:sz="0" w:space="0" w:color="auto"/>
        <w:bottom w:val="none" w:sz="0" w:space="0" w:color="auto"/>
        <w:right w:val="none" w:sz="0" w:space="0" w:color="auto"/>
      </w:divBdr>
    </w:div>
    <w:div w:id="1652053051">
      <w:bodyDiv w:val="1"/>
      <w:marLeft w:val="0"/>
      <w:marRight w:val="0"/>
      <w:marTop w:val="0"/>
      <w:marBottom w:val="0"/>
      <w:divBdr>
        <w:top w:val="none" w:sz="0" w:space="0" w:color="auto"/>
        <w:left w:val="none" w:sz="0" w:space="0" w:color="auto"/>
        <w:bottom w:val="none" w:sz="0" w:space="0" w:color="auto"/>
        <w:right w:val="none" w:sz="0" w:space="0" w:color="auto"/>
      </w:divBdr>
      <w:divsChild>
        <w:div w:id="149293845">
          <w:marLeft w:val="567"/>
          <w:marRight w:val="0"/>
          <w:marTop w:val="0"/>
          <w:marBottom w:val="0"/>
          <w:divBdr>
            <w:top w:val="none" w:sz="0" w:space="0" w:color="auto"/>
            <w:left w:val="none" w:sz="0" w:space="0" w:color="auto"/>
            <w:bottom w:val="none" w:sz="0" w:space="0" w:color="auto"/>
            <w:right w:val="none" w:sz="0" w:space="0" w:color="auto"/>
          </w:divBdr>
        </w:div>
        <w:div w:id="575434291">
          <w:marLeft w:val="567"/>
          <w:marRight w:val="0"/>
          <w:marTop w:val="0"/>
          <w:marBottom w:val="0"/>
          <w:divBdr>
            <w:top w:val="none" w:sz="0" w:space="0" w:color="auto"/>
            <w:left w:val="none" w:sz="0" w:space="0" w:color="auto"/>
            <w:bottom w:val="none" w:sz="0" w:space="0" w:color="auto"/>
            <w:right w:val="none" w:sz="0" w:space="0" w:color="auto"/>
          </w:divBdr>
        </w:div>
        <w:div w:id="1272472226">
          <w:marLeft w:val="567"/>
          <w:marRight w:val="0"/>
          <w:marTop w:val="0"/>
          <w:marBottom w:val="0"/>
          <w:divBdr>
            <w:top w:val="none" w:sz="0" w:space="0" w:color="auto"/>
            <w:left w:val="none" w:sz="0" w:space="0" w:color="auto"/>
            <w:bottom w:val="none" w:sz="0" w:space="0" w:color="auto"/>
            <w:right w:val="none" w:sz="0" w:space="0" w:color="auto"/>
          </w:divBdr>
        </w:div>
        <w:div w:id="121192455">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C751-3DEA-4800-B8C0-AE84DDE1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Great Falls</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Pascoe</dc:creator>
  <cp:lastModifiedBy>Williams, Jessica</cp:lastModifiedBy>
  <cp:revision>17</cp:revision>
  <cp:lastPrinted>2016-02-08T21:30:00Z</cp:lastPrinted>
  <dcterms:created xsi:type="dcterms:W3CDTF">2022-11-30T13:29:00Z</dcterms:created>
  <dcterms:modified xsi:type="dcterms:W3CDTF">2023-01-19T19:55:00Z</dcterms:modified>
</cp:coreProperties>
</file>